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5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9"/>
        <w:gridCol w:w="1091"/>
        <w:gridCol w:w="3734"/>
        <w:gridCol w:w="461"/>
        <w:gridCol w:w="2212"/>
        <w:gridCol w:w="1828"/>
        <w:gridCol w:w="1755"/>
        <w:gridCol w:w="55"/>
      </w:tblGrid>
      <w:tr w:rsidR="00B75650" w:rsidRPr="00AB5B61" w:rsidTr="00D124C0">
        <w:trPr>
          <w:gridAfter w:val="1"/>
          <w:wAfter w:w="55" w:type="dxa"/>
          <w:trHeight w:val="300"/>
        </w:trPr>
        <w:tc>
          <w:tcPr>
            <w:tcW w:w="1116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B75650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брокерско-дилерско друштво</w:t>
            </w:r>
          </w:p>
        </w:tc>
      </w:tr>
      <w:tr w:rsidR="00B75650" w:rsidRPr="00AB5B61" w:rsidTr="00D124C0">
        <w:trPr>
          <w:gridAfter w:val="1"/>
          <w:wAfter w:w="55" w:type="dxa"/>
          <w:trHeight w:val="395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AB5B61" w:rsidRDefault="00FC344F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8FE9B" wp14:editId="531C7AF7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5080</wp:posOffset>
                      </wp:positionV>
                      <wp:extent cx="2209800" cy="23812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0B2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55.55pt;margin-top:.4pt;width:17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tN6QEAAOYDAAAOAAAAZHJzL2Uyb0RvYy54bWysU8Fu2zAMvQ/YPwi6L3YcdEiDOAXWIrsU&#10;64B2H6DKUixMEjVRjZ19/Sg5S7MW2KGoD7REUeR7j9T6anSW7VVEA77l81nNmfISOuN3Lf/xsP20&#10;5AyT8J2w4FXLDwr51ebjh/UQVqqBHmynIqMkHldDaHmfUlhVFcpeOYEzCMrToYboRKJt3FVdFANl&#10;d7Zq6vpzNUDsQgSpEMl7Mx3yTcmvtZLpTmtUidmWE7ZUbCz2MdtqsxarXRShN/IIQ7wBhRPGU9FT&#10;qhuRBHuK5lUqZ2QEBJ1mElwFWhupCgdiM69fsLnvRVCFC4mD4SQTvl9a+W3/PTLTtXzBmReOWvSg&#10;xsS+wMgWWZ0h4IqC7gOFpZHc1OXCFMMtyJ9IIdVZzHQBKTqrMero8p94MrpIDTicRM9VJDmbpr5c&#10;1nQk6axZLOfNRa5bPd8OEdNXBY7lRcsjNbUgEPtbTFPo35BcDMGabmusLZsDXtvI9oL6T2PTwcCZ&#10;FZjI2fJt+Y7V/rlmPRuI6GV9kYG5QPqg3028/58+q3dWoi7f6xJEz/oMUJUhPRLJQk7a5dUjdAdS&#10;nV5XuiOjLRAmaU3grIf4+6VvoCkmmL+eRFScxWSvYRp64SXFtzwVGDkzDVNR+Dj4eVrP96Wlz89z&#10;8wcAAP//AwBQSwMEFAAGAAgAAAAhANdkYb3dAAAACAEAAA8AAABkcnMvZG93bnJldi54bWxMj8FO&#10;wzAQRO9I/IO1SFwQddIKaEM2FapUAUcKEtetvU1S4nUUu23697gnOI5mNPOmXI6uU0ceQusFIZ9k&#10;oFiMt63UCF+f6/s5qBBJLHVeGOHMAZbV9VVJhfUn+eDjJtYqlUgoCKGJsS+0DqZhR2Hie5bk7fzg&#10;KCY51NoOdErlrtPTLHvUjlpJCw31vGrY/GwODmHRmvX+bjXV9vWN9rva9N/v5x7x9mZ8eQYVeYx/&#10;YbjgJ3SoEtPWH8QG1SE85XmeogjpwMXOHhZJbxFm8xnoqtT/D1S/AAAA//8DAFBLAQItABQABgAI&#10;AAAAIQC2gziS/gAAAOEBAAATAAAAAAAAAAAAAAAAAAAAAABbQ29udGVudF9UeXBlc10ueG1sUEsB&#10;Ai0AFAAGAAgAAAAhADj9If/WAAAAlAEAAAsAAAAAAAAAAAAAAAAALwEAAF9yZWxzLy5yZWxzUEsB&#10;Ai0AFAAGAAgAAAAhAHx/e03pAQAA5gMAAA4AAAAAAAAAAAAAAAAALgIAAGRycy9lMm9Eb2MueG1s&#10;UEsBAi0AFAAGAAgAAAAhANdkYb3dAAAACAEAAA8AAAAAAAAAAAAAAAAAQw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EA81C6" wp14:editId="7E81738D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14605</wp:posOffset>
                      </wp:positionV>
                      <wp:extent cx="1085850" cy="22860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F1D79" id="Text Box 2" o:spid="_x0000_s1026" type="#_x0000_t202" style="position:absolute;margin-left:221.3pt;margin-top:1.15pt;width:8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FR6QEAAOYDAAAOAAAAZHJzL2Uyb0RvYy54bWysU8tu2zAQvBfIPxC811IEJHAFywGawLkE&#10;TYGkH8BQpEWU5LJcxpL79V1SruMkQA5FdaD4WM7OzC5XV5OzbKciGvAdP1/UnCkvoTd+2/Efj5vP&#10;S84wCd8LC151fK+QX63PPq3G0KoGBrC9ioxAPLZj6PiQUmirCuWgnMAFBOXpUEN0ItEybqs+ipHQ&#10;na2aur6sRoh9iCAVIu3ezId8XfC1VjLda40qMdtx4pbKGMv4lMdqvRLtNoowGHmgIf6BhRPGU9Ij&#10;1I1Igj1H8w7KGRkBQaeFBFeB1kaqooHUnNdv1DwMIqiihczBcLQJ/x+s/Lb7HpnpO95w5oWjEj2q&#10;KbGvMLEmuzMGbCnoIVBYmmibqlyUYrgD+RMppDqJmS8gRWc3Jh1d/pNORhepAPuj6TmLzGj18mJ5&#10;QUeSzppmeVmXqlQvt0PEdKvAsTzpeKSiFgZid4cp5xft35CcDMGafmOsLYs9XtvIdoLqT23Tw8iZ&#10;FZhos+Ob8mWVBPHqmvVsJGpf6kLMBfIH/XbW/TF8du8kRV2+9ykoofWZoCpNehCSjZy9y7Mn6Pfk&#10;Or2udE+DtkCcpDWBswHi77d7I3Ux0fz1LKLiLCZ7DXPTCy8pvuOp0MjI1ExF86Hxc7eerml++jzX&#10;fwAAAP//AwBQSwMEFAAGAAgAAAAhADXzcEXdAAAACAEAAA8AAABkcnMvZG93bnJldi54bWxMj8FO&#10;wzAQRO9I/IO1SFwQdZpUUQlxKlSpAo4UJK5b201S4rUVu2369ywnehzNaOZNvZrcIE52jL0nBfNZ&#10;BsKS9qanVsHX5+ZxCSImJIODJ6vgYiOsmtubGivjz/RhT9vUCi6hWKGCLqVQSRl1Zx3GmQ+W2Nv7&#10;0WFiObbSjHjmcjfIPMtK6bAnXugw2HVn9c/26BQ89XpzeFjn0ry+4WHf6vD9fglK3d9NL88gkp3S&#10;fxj+8BkdGmba+SOZKAYFi0VeclRBXoBgv5wXrHcKimUBsqnl9YHmFwAA//8DAFBLAQItABQABgAI&#10;AAAAIQC2gziS/gAAAOEBAAATAAAAAAAAAAAAAAAAAAAAAABbQ29udGVudF9UeXBlc10ueG1sUEsB&#10;Ai0AFAAGAAgAAAAhADj9If/WAAAAlAEAAAsAAAAAAAAAAAAAAAAALwEAAF9yZWxzLy5yZWxzUEsB&#10;Ai0AFAAGAAgAAAAhAI0p8VHpAQAA5gMAAA4AAAAAAAAAAAAAAAAALgIAAGRycy9lMm9Eb2MueG1s&#10;UEsBAi0AFAAGAAgAAAAhADXzcEXdAAAACAEAAA8AAAAAAAAAAAAAAAAAQw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3AD445" wp14:editId="36EE3235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5080</wp:posOffset>
                      </wp:positionV>
                      <wp:extent cx="1885950" cy="238125"/>
                      <wp:effectExtent l="0" t="0" r="19050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BA721" id="Text Box 1" o:spid="_x0000_s1026" type="#_x0000_t202" style="position:absolute;margin-left:24.05pt;margin-top:.4pt;width:148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m56AEAAOYDAAAOAAAAZHJzL2Uyb0RvYy54bWysU8tu2zAQvBfoPxC815IduHAEywGSwL0E&#10;TYGkH8BQpEWU5LJcxrL79V1SjiPEt6I6UHwMd2dml+ubg7NsryIa8C2fz2rOlJfQGb9r+c/n7ZcV&#10;Z5iE74QFr1p+VMhvNp8/rYfQqAX0YDsVGQXx2Ayh5X1KoakqlL1yAmcQlKdDDdGJRMu4q7ooBoru&#10;bLWo66/VALELEaRCpN378ZBvSnytlUyPWqNKzLacuKUyxjK+5LHarEWziyL0Rp5oiH9g4YTxlPQc&#10;6l4kwV6juQjljIyAoNNMgqtAayNV0UBq5vUHNU+9CKpoIXMwnG3C/xdWft//iMx0VDvOvHBUomd1&#10;SOwWDmye3RkCNgR6CgRLB9rOyKwUwwPIX0iQaoIZLyChM+ago8t/0snoIhXgeDY9Z5E52mq1vF7S&#10;kaSzxdVqvljmvNX77RAxfVPgWJ60PFJRCwOxf8A0Qt8ghRhY022NtWVxxDsb2V5Q/altOhg4swIT&#10;bbZ8W75TNpxes54NRO26LsRcIH/Q70bdUxxehM/uTVLU5btMQfKszwRVadKTkGzk6F2evUB3JNfp&#10;daVHGrQF4iStCZz1EP983Buoi4nm71cRFWcx2TsYm154SfiWp0IjR6ZmKg6fGj9363RdSvr+PDd/&#10;AQAA//8DAFBLAwQUAAYACAAAACEA9JL3SNsAAAAGAQAADwAAAGRycy9kb3ducmV2LnhtbEyOzU7D&#10;MBCE70i8g7VIXBB1+gMKIU6FKlXAsQWJ69beJinxOordNn17lhPcZjSjma9cjr5TJxpiG9jAdJKB&#10;IrbBtVwb+PxY3+egYkJ22AUmAxeKsKyur0osXDjzhk7bVCsZ4ViggSalvtA62oY8xknoiSXbh8Fj&#10;EjvU2g14lnHf6VmWPWqPLctDgz2tGrLf26M38NTa9eFuNdPu9Q0P+9r2X++X3pjbm/HlGVSiMf2V&#10;4Rdf0KESpl04souqM7DIp9I0IPySzhcPYnci8jnoqtT/8asfAAAA//8DAFBLAQItABQABgAIAAAA&#10;IQC2gziS/gAAAOEBAAATAAAAAAAAAAAAAAAAAAAAAABbQ29udGVudF9UeXBlc10ueG1sUEsBAi0A&#10;FAAGAAgAAAAhADj9If/WAAAAlAEAAAsAAAAAAAAAAAAAAAAALwEAAF9yZWxzLy5yZWxzUEsBAi0A&#10;FAAGAAgAAAAhAAho2bnoAQAA5gMAAA4AAAAAAAAAAAAAAAAALgIAAGRycy9lMm9Eb2MueG1sUEsB&#10;Ai0AFAAGAAgAAAAhAPSS90jbAAAABgEAAA8AAAAAAAAAAAAAAAAAQgQAAGRycy9kb3ducmV2Lnht&#10;bFBLBQYAAAAABAAEAPMAAABK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B75650" w:rsidRPr="00AB5B61" w:rsidTr="00D124C0">
        <w:trPr>
          <w:gridAfter w:val="1"/>
          <w:wAfter w:w="55" w:type="dxa"/>
          <w:trHeight w:val="300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BD6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Pr="00AB5B6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Шифра делатности                  </w:t>
            </w:r>
            <w:r w:rsidRPr="004B6BD6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4B6BD6"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ПИБ</w:t>
            </w:r>
          </w:p>
        </w:tc>
      </w:tr>
      <w:tr w:rsidR="00B75650" w:rsidRPr="00AB5B61" w:rsidTr="00D124C0">
        <w:trPr>
          <w:gridAfter w:val="1"/>
          <w:wAfter w:w="55" w:type="dxa"/>
          <w:trHeight w:val="300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B75650" w:rsidRPr="00AB5B61" w:rsidTr="00D124C0">
        <w:trPr>
          <w:gridAfter w:val="1"/>
          <w:wAfter w:w="55" w:type="dxa"/>
          <w:trHeight w:val="315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B75650" w:rsidRPr="00B75650" w:rsidTr="00D124C0">
        <w:trPr>
          <w:gridBefore w:val="1"/>
          <w:wBefore w:w="79" w:type="dxa"/>
          <w:trHeight w:val="1035"/>
        </w:trPr>
        <w:tc>
          <w:tcPr>
            <w:tcW w:w="1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4C0" w:rsidRPr="004B6BD6" w:rsidRDefault="00D124C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4B6BD6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БИЛАНС СТАЊА</w:t>
            </w:r>
            <w:r w:rsidRPr="004B6BD6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br/>
              <w:t>БРОКЕРСКО-ДИЛЕРСКОГ ДРУШТВА</w:t>
            </w: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B7565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на дан _____. _____. 20__. године </w:t>
            </w:r>
          </w:p>
        </w:tc>
      </w:tr>
      <w:tr w:rsidR="00B75650" w:rsidRPr="00B75650" w:rsidTr="00D124C0">
        <w:trPr>
          <w:gridBefore w:val="1"/>
          <w:wBefore w:w="79" w:type="dxa"/>
          <w:trHeight w:val="240"/>
        </w:trPr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650" w:rsidRPr="00B75650" w:rsidRDefault="00B75650" w:rsidP="00B756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у хиљадама динара -</w:t>
            </w:r>
          </w:p>
        </w:tc>
      </w:tr>
      <w:tr w:rsidR="00B75650" w:rsidRPr="00B75650" w:rsidTr="00E95F4D">
        <w:trPr>
          <w:gridBefore w:val="1"/>
          <w:wBefore w:w="79" w:type="dxa"/>
          <w:trHeight w:val="450"/>
        </w:trPr>
        <w:tc>
          <w:tcPr>
            <w:tcW w:w="10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</w:t>
            </w:r>
          </w:p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рачун </w:t>
            </w:r>
          </w:p>
        </w:tc>
        <w:tc>
          <w:tcPr>
            <w:tcW w:w="373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ПОЗИЦИЈА </w:t>
            </w: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АОП </w:t>
            </w:r>
          </w:p>
        </w:tc>
        <w:tc>
          <w:tcPr>
            <w:tcW w:w="2212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број </w:t>
            </w:r>
          </w:p>
        </w:tc>
        <w:tc>
          <w:tcPr>
            <w:tcW w:w="3638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Износ </w:t>
            </w:r>
          </w:p>
        </w:tc>
      </w:tr>
      <w:tr w:rsidR="00B75650" w:rsidRPr="00B75650" w:rsidTr="00E95F4D">
        <w:trPr>
          <w:gridBefore w:val="1"/>
          <w:wBefore w:w="79" w:type="dxa"/>
          <w:trHeight w:val="300"/>
        </w:trPr>
        <w:tc>
          <w:tcPr>
            <w:tcW w:w="109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Текућа година 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Претходна година </w:t>
            </w:r>
          </w:p>
        </w:tc>
      </w:tr>
      <w:tr w:rsidR="00B75650" w:rsidRPr="00B75650" w:rsidTr="00E95F4D">
        <w:trPr>
          <w:gridBefore w:val="1"/>
          <w:wBefore w:w="79" w:type="dxa"/>
          <w:trHeight w:val="30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75650" w:rsidRPr="00B75650" w:rsidTr="00E95F4D">
        <w:trPr>
          <w:gridBefore w:val="1"/>
          <w:wBefore w:w="79" w:type="dxa"/>
          <w:trHeight w:val="30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АКТИВА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4B6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395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А. СТАЛНА ИМОВИНА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(0002+0003+0006+0009+0010+0011+0012)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35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 НЕМАТЕРИЈАЛНА ИМОВИНА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4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  МАТЕРИЈАЛНА ИМОВИНА (0004+0005)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4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 (осим 012 и део 019) 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Материјална имовина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4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012 и 019 (део)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Инвестиционе некретнине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4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III УЧЕШЋА У КАПИТАЛУ (0007+0008)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4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020, 021 и 029 (део)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Учешћа у капиталу зависних и осталих повезаних правних лица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4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022 и 029 (део)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  Учешћа у капиталу осталих правних </w:t>
            </w:r>
            <w:r w:rsidR="00306FA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лица (учешћа у капиталу испод 2</w:t>
            </w:r>
            <w:r w:rsidR="00306FA9" w:rsidRPr="004B6B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%)  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4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 (осим  034)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IV ДУГОРОЧНИ ПЛАСМАНИ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4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  ХАРТИЈЕ ОД ВРЕДНОСТИ РАСПОЛОЖИВE ЗА ПРОДАЈУ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4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  ХАРТИЈЕ ОД ВРЕДНОСТИ КОЈE СЕ ДРЖЕ ДО ДОСПЕЋА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4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VII ДУГОРОЧНА ПОТРАЖИВАЊА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4B6BD6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B6BD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300"/>
        </w:trPr>
        <w:tc>
          <w:tcPr>
            <w:tcW w:w="109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Б. ОБРТНА ИМОВИНА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(0014+0015+0016+0024)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184"/>
        </w:trPr>
        <w:tc>
          <w:tcPr>
            <w:tcW w:w="109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377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10, 12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4B6BD6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ЗАЛИХЕ И</w:t>
            </w:r>
            <w:r w:rsidR="00B75650"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ПЛАЋЕНИ АВАНСИ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300"/>
        </w:trPr>
        <w:tc>
          <w:tcPr>
            <w:tcW w:w="109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СТАЛНА СРЕДСТВА НАМЕЊЕНА ПРОДАЈИ И СРЕДСТВА ПОСЛОВАЊА КОЈЕ СЕ ОБУСТАВЉА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215"/>
        </w:trPr>
        <w:tc>
          <w:tcPr>
            <w:tcW w:w="109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512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ПОТРАЖИВАЊА, ПЛАСМАНИ И ГОТОВИНА (0017+0018+0019+0020+0021+0022+0023)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184"/>
        </w:trPr>
        <w:tc>
          <w:tcPr>
            <w:tcW w:w="109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Потраживања за накнаде и провизије по основу обављања инвестиционих услуга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184"/>
        </w:trPr>
        <w:tc>
          <w:tcPr>
            <w:tcW w:w="109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184"/>
        </w:trPr>
        <w:tc>
          <w:tcPr>
            <w:tcW w:w="109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  Потраживања за накнаде и провизије по основу обављања додатних услуга 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360"/>
        </w:trPr>
        <w:tc>
          <w:tcPr>
            <w:tcW w:w="109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Потраживања за камату, дивиденде и остала улагања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Остала потраживања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(осим 246)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Краткорочни финансијски пласмани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 Готовински еквиваленти и готовина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E95F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7.  Порез на додату вредност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E95F4D">
        <w:trPr>
          <w:gridBefore w:val="1"/>
          <w:wBefore w:w="79" w:type="dxa"/>
          <w:trHeight w:val="53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32, 33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IV. ХАРТИЈЕ ОД ВРЕДНОСТИ И ДРУГИ ФИНАНСИЈСКИ ИНСТРУМЕНТИ 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(0025+0026)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B75650" w:rsidRDefault="00B75650" w:rsidP="00B756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B75650" w:rsidSect="00B75650">
          <w:pgSz w:w="11906" w:h="16838"/>
          <w:pgMar w:top="450" w:right="1440" w:bottom="540" w:left="1440" w:header="720" w:footer="720" w:gutter="0"/>
          <w:cols w:space="720"/>
          <w:docGrid w:linePitch="360"/>
        </w:sectPr>
      </w:pPr>
    </w:p>
    <w:tbl>
      <w:tblPr>
        <w:tblW w:w="111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91"/>
        <w:gridCol w:w="3734"/>
        <w:gridCol w:w="461"/>
        <w:gridCol w:w="2212"/>
        <w:gridCol w:w="1828"/>
        <w:gridCol w:w="1810"/>
      </w:tblGrid>
      <w:tr w:rsidR="00B75650" w:rsidRPr="00B75650" w:rsidTr="00D124C0">
        <w:trPr>
          <w:trHeight w:val="405"/>
        </w:trPr>
        <w:tc>
          <w:tcPr>
            <w:tcW w:w="10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</w:t>
            </w:r>
          </w:p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рачун </w:t>
            </w:r>
          </w:p>
        </w:tc>
        <w:tc>
          <w:tcPr>
            <w:tcW w:w="373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ПОЗИЦИЈА </w:t>
            </w: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АОП </w:t>
            </w:r>
          </w:p>
        </w:tc>
        <w:tc>
          <w:tcPr>
            <w:tcW w:w="2212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број </w:t>
            </w:r>
          </w:p>
        </w:tc>
        <w:tc>
          <w:tcPr>
            <w:tcW w:w="363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Износ </w:t>
            </w:r>
          </w:p>
        </w:tc>
      </w:tr>
      <w:tr w:rsidR="00B75650" w:rsidRPr="00B75650" w:rsidTr="00D124C0">
        <w:trPr>
          <w:trHeight w:val="300"/>
        </w:trPr>
        <w:tc>
          <w:tcPr>
            <w:tcW w:w="109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Текућа година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Претходна година </w:t>
            </w:r>
          </w:p>
        </w:tc>
      </w:tr>
      <w:tr w:rsidR="00B75650" w:rsidRPr="00B75650" w:rsidTr="00D124C0">
        <w:trPr>
          <w:trHeight w:val="285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75650" w:rsidRPr="00B75650" w:rsidTr="004B6BD6">
        <w:trPr>
          <w:trHeight w:hRule="exact" w:val="442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Хартије од вредности које се држе до доспећа – део који доспева до једне године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442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Хартије од вредности по фер вредности кроз биланс успеха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  <w:p w:rsidR="00E95F4D" w:rsidRP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В.  ОДЛОЖЕНА ПОРЕСКА СРЕДСТВА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осим 278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Г. АКТИВНА ВРЕМЕНСКА  РАЗГРАНИЧЕЊА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4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Д.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УКУПНА АКТИВА = ПОСЛОВНА ИМОВИНА 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(0001+0013+0027+0028)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Ђ. ВАНБИЛАНСНА АКТИВА 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DC1C8A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ПАСИВА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C1C8A" w:rsidRPr="00B75650" w:rsidTr="00DC1C8A">
        <w:trPr>
          <w:trHeight w:val="665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C8A" w:rsidRPr="00B75650" w:rsidRDefault="00DC1C8A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C8A" w:rsidRPr="00B75650" w:rsidRDefault="00DC1C8A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А. КАПИТАЛ </w:t>
            </w:r>
          </w:p>
          <w:p w:rsidR="00DC1C8A" w:rsidRPr="00B75650" w:rsidRDefault="00DC1C8A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(0402 -0403+0404+0407+0408+0409-0410+0411-0414-0417) ≥ 0 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C1C8A" w:rsidRPr="00B75650" w:rsidRDefault="00DC1C8A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C8A" w:rsidRDefault="00DC1C8A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C1C8A" w:rsidRPr="00B75650" w:rsidRDefault="00DC1C8A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C8A" w:rsidRPr="00B75650" w:rsidRDefault="00DC1C8A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1C8A" w:rsidRPr="00B75650" w:rsidRDefault="00DC1C8A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DC1C8A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  ОСНОВНИ КАПИТАЛ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УПИСАН А НЕУПЛАЋЕН КАПИТАЛ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 КАПИТАЛНЕ РЕЗЕРВЕ (0405+0406)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Емисиона премија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Остале капиталне резерве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  РЕЗЕРВЕ ИЗ ДОБИТКА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440, 441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  РЕВАЛОРИЗАЦИОНЕ РЕЗЕРВЕ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4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442, 444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   НЕРЕАЛИЗОВАНИ ДОБИЦИ ПО ОСНОВУ ХАРТИЈА ОД ВРЕДНОСТИ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442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443, 445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 НЕРЕАЛИЗОВАНИ ГУБИЦИ ПО ОСНОВУ ХАРТИЈА ОД ВРЕДНОСТИ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VIII НЕРАСПОРЕЂЕНИ ДОБИТАК (0412+0413)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0411</w:t>
            </w: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DC1C8A">
        <w:trPr>
          <w:trHeight w:val="184"/>
        </w:trPr>
        <w:tc>
          <w:tcPr>
            <w:tcW w:w="109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Нераспоређени добитак претходних година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Нераспоређени добитак текуће године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IX ГУБИТАК (0415+0416)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4B6BD6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Губитак претходних</w:t>
            </w:r>
            <w:r w:rsidR="00B75650"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година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Губитак текуће године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4B6BD6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034, 246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X. ОТКУПЉЕНЕ СОПСТВЕНЕ АКЦИЈЕ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4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Б. ДУГОРОЧНА РЕЗЕРВИСАЊА И ОБАВЕЗЕ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(0419+0420+0424)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   ДУГОРОЧНА РЕЗЕРВИСАЊА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442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ДУГОРОЧНЕ ФИНАНСИЈСКЕ ОБАВЕЗЕ (0421+0422+0423)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514, 515 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  Дугорочни кредити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360"/>
        </w:trPr>
        <w:tc>
          <w:tcPr>
            <w:tcW w:w="1091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511, 512, 513 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Обавезе по емитованим хартијама од вредности у периоду дужем од годину дана</w:t>
            </w:r>
          </w:p>
        </w:tc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0422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190"/>
        </w:trPr>
        <w:tc>
          <w:tcPr>
            <w:tcW w:w="109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442"/>
        </w:trPr>
        <w:tc>
          <w:tcPr>
            <w:tcW w:w="1091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510, 519 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3.  Остале дугорочне финансијске обавезе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532"/>
        </w:trPr>
        <w:tc>
          <w:tcPr>
            <w:tcW w:w="109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 КРАТКОРОЧНЕ ФИНАНСИЈСКЕ ОБАВЕЗЕ (0425+0426+0427+0428+0429+0430+0431)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0424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hRule="exact" w:val="46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520 до 524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  Краткорочни кредити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B75650" w:rsidRDefault="00B75650" w:rsidP="00B756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B75650" w:rsidSect="00B75650">
          <w:pgSz w:w="11906" w:h="16838"/>
          <w:pgMar w:top="450" w:right="1440" w:bottom="540" w:left="1440" w:header="720" w:footer="720" w:gutter="0"/>
          <w:cols w:space="720"/>
          <w:docGrid w:linePitch="360"/>
        </w:sectPr>
      </w:pPr>
    </w:p>
    <w:tbl>
      <w:tblPr>
        <w:tblW w:w="111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91"/>
        <w:gridCol w:w="3734"/>
        <w:gridCol w:w="461"/>
        <w:gridCol w:w="2212"/>
        <w:gridCol w:w="1828"/>
        <w:gridCol w:w="1810"/>
      </w:tblGrid>
      <w:tr w:rsidR="00B75650" w:rsidRPr="00B75650" w:rsidTr="00D124C0">
        <w:trPr>
          <w:trHeight w:val="480"/>
        </w:trPr>
        <w:tc>
          <w:tcPr>
            <w:tcW w:w="10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</w:t>
            </w:r>
          </w:p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рачун </w:t>
            </w:r>
          </w:p>
        </w:tc>
        <w:tc>
          <w:tcPr>
            <w:tcW w:w="373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ПОЗИЦИЈА </w:t>
            </w: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АОП </w:t>
            </w:r>
          </w:p>
        </w:tc>
        <w:tc>
          <w:tcPr>
            <w:tcW w:w="2212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број </w:t>
            </w:r>
          </w:p>
        </w:tc>
        <w:tc>
          <w:tcPr>
            <w:tcW w:w="363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Износ </w:t>
            </w:r>
          </w:p>
        </w:tc>
      </w:tr>
      <w:tr w:rsidR="00B75650" w:rsidRPr="00B75650" w:rsidTr="00D124C0">
        <w:trPr>
          <w:trHeight w:val="255"/>
        </w:trPr>
        <w:tc>
          <w:tcPr>
            <w:tcW w:w="109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Текућа година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Претходна година </w:t>
            </w:r>
          </w:p>
        </w:tc>
      </w:tr>
      <w:tr w:rsidR="00B75650" w:rsidRPr="00B75650" w:rsidTr="00D124C0">
        <w:trPr>
          <w:trHeight w:val="27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75650" w:rsidRPr="00B75650" w:rsidTr="004B6BD6">
        <w:trPr>
          <w:trHeight w:val="48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Обавезе по емитованим хартијама од вредности у периоду од годину дана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124C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val="48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525 и 529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3. Остале краткорочне финансијске обавезе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124C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val="48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4. Обавезе из пословања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124C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val="48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 (осим 540) и 55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Обавезе за порез на додату вредност и остале јавне приходе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124C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val="48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Обавезе за порез на добитак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124C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val="48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4B6BD6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(осим  568</w:t>
            </w:r>
            <w:r w:rsidR="00B75650"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4B6BD6" w:rsidP="004B6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  <w:r w:rsidR="00B75650"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Пасивна временска разграничења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124C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val="48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568 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В. ОДЛОЖЕНЕ ПОРЕСКЕ ОБАВЕЗЕ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124C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DC1C8A">
        <w:trPr>
          <w:trHeight w:val="80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Г. ОБАВЕЗЕ ПО ОСНОВУ СТАЛНИХ СРЕДСТАВА НАМЕЊЕНИХ ПРОДАЈИ И СРЕДСТАВА ПОСЛОВАЊА КОЈЕ СЕ ОБУСТАВЉА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124C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val="300"/>
        </w:trPr>
        <w:tc>
          <w:tcPr>
            <w:tcW w:w="109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Д. ГУБИТАК ИЗНАД ВИСИНЕ КАПИТАЛА 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(0410+0414+0417-0402+0403-0404-0407-0408-0409-0411) ≥ 0 = (0418+0432+0433-0029)≥0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0434</w:t>
            </w: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124C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DC1C8A">
        <w:trPr>
          <w:trHeight w:val="287"/>
        </w:trPr>
        <w:tc>
          <w:tcPr>
            <w:tcW w:w="109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val="48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E9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Ђ. УКУПНА БИЛАНСНА ПАСИВА </w:t>
            </w: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(0401+0418+ 0432+0433-0434)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124C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650" w:rsidRPr="00B75650" w:rsidTr="004B6BD6">
        <w:trPr>
          <w:trHeight w:val="48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Е. ВАНБИЛАНСНА ПАСИВА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75650" w:rsidRPr="00B75650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6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E95F4D" w:rsidRDefault="00E95F4D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124C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5650" w:rsidRPr="00B75650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B75650" w:rsidRDefault="00B75650">
      <w:pPr>
        <w:rPr>
          <w:lang w:val="en-US"/>
        </w:rPr>
      </w:pPr>
    </w:p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093"/>
        <w:gridCol w:w="1809"/>
        <w:gridCol w:w="1940"/>
      </w:tblGrid>
      <w:tr w:rsidR="00B75650" w:rsidRPr="00AB5B61" w:rsidTr="00B75650">
        <w:trPr>
          <w:trHeight w:val="123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D124C0" w:rsidRDefault="00B75650" w:rsidP="00D12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5650" w:rsidRPr="00AB5B61" w:rsidTr="00B75650">
        <w:trPr>
          <w:trHeight w:val="63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5650" w:rsidRPr="004B6BD6" w:rsidRDefault="00B75650" w:rsidP="004B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                                   Законски заступник</w:t>
            </w:r>
          </w:p>
        </w:tc>
      </w:tr>
      <w:tr w:rsidR="00B75650" w:rsidRPr="00AB5B61" w:rsidTr="00B75650">
        <w:trPr>
          <w:trHeight w:val="30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6BD6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B75650" w:rsidRPr="00AB5B61" w:rsidTr="00B75650">
        <w:trPr>
          <w:trHeight w:val="16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5650" w:rsidRPr="00AB5B61" w:rsidRDefault="00B75650" w:rsidP="00B7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C344F" w:rsidRDefault="00FC344F" w:rsidP="00FC344F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FC344F" w:rsidRDefault="00FC344F" w:rsidP="00FC344F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4B6BD6" w:rsidRDefault="004B6BD6" w:rsidP="00FC344F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брокерско – дилерска друштва </w:t>
      </w:r>
    </w:p>
    <w:p w:rsidR="004B6BD6" w:rsidRDefault="004B6BD6" w:rsidP="00FC344F">
      <w:pPr>
        <w:spacing w:after="0" w:line="240" w:lineRule="auto"/>
        <w:ind w:left="-63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</w:t>
      </w:r>
      <w:r w:rsidR="004D0F87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4D0F87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</w:p>
    <w:p w:rsidR="004B6BD6" w:rsidRPr="004B6BD6" w:rsidRDefault="004B6BD6">
      <w:pPr>
        <w:rPr>
          <w:lang w:val="ru-RU"/>
        </w:rPr>
      </w:pPr>
      <w:bookmarkStart w:id="0" w:name="_GoBack"/>
      <w:bookmarkEnd w:id="0"/>
    </w:p>
    <w:sectPr w:rsidR="004B6BD6" w:rsidRPr="004B6BD6" w:rsidSect="00B75650">
      <w:pgSz w:w="11906" w:h="16838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50"/>
    <w:rsid w:val="00306FA9"/>
    <w:rsid w:val="003517C0"/>
    <w:rsid w:val="004B6BD6"/>
    <w:rsid w:val="004D0F87"/>
    <w:rsid w:val="00953D90"/>
    <w:rsid w:val="00B75650"/>
    <w:rsid w:val="00D124C0"/>
    <w:rsid w:val="00D27CAC"/>
    <w:rsid w:val="00DC1C8A"/>
    <w:rsid w:val="00E95F4D"/>
    <w:rsid w:val="00FC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B4D8C1-150B-43F0-B657-E35EE366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6</cp:revision>
  <cp:lastPrinted>2014-12-31T09:52:00Z</cp:lastPrinted>
  <dcterms:created xsi:type="dcterms:W3CDTF">2014-12-31T09:46:00Z</dcterms:created>
  <dcterms:modified xsi:type="dcterms:W3CDTF">2018-11-07T08:44:00Z</dcterms:modified>
</cp:coreProperties>
</file>