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8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80"/>
        <w:gridCol w:w="4080"/>
        <w:gridCol w:w="360"/>
        <w:gridCol w:w="100"/>
        <w:gridCol w:w="170"/>
        <w:gridCol w:w="190"/>
        <w:gridCol w:w="270"/>
        <w:gridCol w:w="1250"/>
        <w:gridCol w:w="1070"/>
        <w:gridCol w:w="100"/>
        <w:gridCol w:w="720"/>
        <w:gridCol w:w="1890"/>
        <w:gridCol w:w="90"/>
        <w:gridCol w:w="1610"/>
      </w:tblGrid>
      <w:tr w:rsidR="000D7A03" w:rsidRPr="00AB5B61" w:rsidTr="000A7F47">
        <w:trPr>
          <w:gridAfter w:val="2"/>
          <w:wAfter w:w="1700" w:type="dxa"/>
          <w:trHeight w:val="300"/>
        </w:trPr>
        <w:tc>
          <w:tcPr>
            <w:tcW w:w="109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0D7A03" w:rsidRPr="00AB5B61" w:rsidTr="006E5C02">
        <w:trPr>
          <w:gridAfter w:val="2"/>
          <w:wAfter w:w="1700" w:type="dxa"/>
          <w:trHeight w:val="377"/>
        </w:trPr>
        <w:tc>
          <w:tcPr>
            <w:tcW w:w="10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AB5B61" w:rsidRDefault="006E5C02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16F3C" wp14:editId="25154F9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10160</wp:posOffset>
                      </wp:positionV>
                      <wp:extent cx="1028700" cy="2095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03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5.8pt;margin-top:.8pt;width:8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AA121" wp14:editId="702449F3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8255</wp:posOffset>
                      </wp:positionV>
                      <wp:extent cx="2209800" cy="20955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E63FC" id="Text Box 3" o:spid="_x0000_s1026" type="#_x0000_t202" style="position:absolute;margin-left:355.55pt;margin-top:.65pt;width:17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5DCC0" wp14:editId="1C6273C4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8890</wp:posOffset>
                      </wp:positionV>
                      <wp:extent cx="1885950" cy="2095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FD492" id="Text Box 1" o:spid="_x0000_s1026" type="#_x0000_t202" style="position:absolute;margin-left:24.05pt;margin-top:.7pt;width:14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0D7A03" w:rsidRPr="00AB5B61" w:rsidTr="000A7F47">
        <w:trPr>
          <w:gridAfter w:val="2"/>
          <w:wAfter w:w="1700" w:type="dxa"/>
          <w:trHeight w:val="300"/>
        </w:trPr>
        <w:tc>
          <w:tcPr>
            <w:tcW w:w="10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74B8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1674B8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1674B8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0D7A03" w:rsidRPr="00AB5B61" w:rsidTr="000A7F47">
        <w:trPr>
          <w:gridAfter w:val="2"/>
          <w:wAfter w:w="1700" w:type="dxa"/>
          <w:trHeight w:val="300"/>
        </w:trPr>
        <w:tc>
          <w:tcPr>
            <w:tcW w:w="10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0D7A03" w:rsidRPr="00AB5B61" w:rsidTr="000A7F47">
        <w:trPr>
          <w:gridAfter w:val="2"/>
          <w:wAfter w:w="1700" w:type="dxa"/>
          <w:trHeight w:val="315"/>
        </w:trPr>
        <w:tc>
          <w:tcPr>
            <w:tcW w:w="1098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0D7A03" w:rsidRPr="000D7A03" w:rsidTr="000A7F47">
        <w:trPr>
          <w:trHeight w:val="735"/>
        </w:trPr>
        <w:tc>
          <w:tcPr>
            <w:tcW w:w="12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F47" w:rsidRPr="001674B8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674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  </w:t>
            </w:r>
            <w:r w:rsidR="000D7A03" w:rsidRPr="001674B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СТАТИСТИЧКИ ИЗВЕШТАЈ БЕРЗЕ</w:t>
            </w:r>
            <w:r w:rsidR="000D7A03" w:rsidRPr="000D7A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674B8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                                                                       </w:t>
            </w:r>
            <w:r w:rsidR="000D7A03" w:rsidRPr="000D7A03">
              <w:rPr>
                <w:rFonts w:ascii="Arial" w:eastAsia="Times New Roman" w:hAnsi="Arial" w:cs="Arial"/>
                <w:b/>
                <w:bCs/>
                <w:color w:val="000000"/>
              </w:rPr>
              <w:t>за 20____годину</w:t>
            </w:r>
          </w:p>
        </w:tc>
      </w:tr>
      <w:tr w:rsidR="000D7A03" w:rsidRPr="000D7A03" w:rsidTr="000A7F47">
        <w:trPr>
          <w:trHeight w:val="13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7A03" w:rsidRPr="000D7A03" w:rsidTr="000A7F47">
        <w:trPr>
          <w:trHeight w:val="300"/>
        </w:trPr>
        <w:tc>
          <w:tcPr>
            <w:tcW w:w="8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I. ОПШТИ ПОДАЦИ О OБВЕЗНИКУ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7A03" w:rsidRPr="000D7A03" w:rsidTr="000A7F47">
        <w:trPr>
          <w:trHeight w:val="120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7F47" w:rsidRPr="000D7A03" w:rsidTr="000A7F47">
        <w:trPr>
          <w:trHeight w:val="300"/>
        </w:trPr>
        <w:tc>
          <w:tcPr>
            <w:tcW w:w="52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19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35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Број месеци пословања (ознака од 1 до 12)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1674B8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1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Број страних (правних или физичких) лица која имају учешће у капиталу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4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Број страних (правних или физичких) лица чије је учешће у капиталу 10% или више од 10%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37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0" w:name="RANGE!A17"/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Просечан број запослених на основу стања крајем сваког месеца (цео број)</w:t>
            </w:r>
            <w:bookmarkEnd w:id="0"/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285"/>
        </w:trPr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674B8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300"/>
        </w:trPr>
        <w:tc>
          <w:tcPr>
            <w:tcW w:w="12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9"/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II. ПРОМЕНЕ НЕМАТЕРИЈАЛНЕ И МАТЕРИЈАЛНЕ ИМОВИНЕ</w:t>
            </w:r>
            <w:bookmarkEnd w:id="1"/>
          </w:p>
        </w:tc>
      </w:tr>
      <w:tr w:rsidR="000D7A03" w:rsidRPr="000D7A03" w:rsidTr="000A7F47">
        <w:trPr>
          <w:trHeight w:val="225"/>
        </w:trPr>
        <w:tc>
          <w:tcPr>
            <w:tcW w:w="12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1674B8" w:rsidRPr="000D7A03" w:rsidTr="001674B8">
        <w:trPr>
          <w:gridAfter w:val="1"/>
          <w:wAfter w:w="1610" w:type="dxa"/>
          <w:trHeight w:val="750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Бруто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вредности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Нето</w:t>
            </w:r>
          </w:p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(кол. 4 - 5)</w:t>
            </w:r>
          </w:p>
        </w:tc>
      </w:tr>
      <w:tr w:rsidR="000D7A03" w:rsidRPr="000D7A03" w:rsidTr="001674B8">
        <w:trPr>
          <w:gridAfter w:val="1"/>
          <w:wAfter w:w="1610" w:type="dxa"/>
          <w:trHeight w:val="152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RANGE!A23"/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bookmarkEnd w:id="2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Нематеријална имовина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1674B8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Стање на почетку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 w:rsidR="000A7F47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1.2. Повећања (набавке) у току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1.3. Смањења у току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1.4. Ревалоризација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332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167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 Стање на крају године (900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+900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-900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+900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Материјална имовина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Стање на почетку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2.2. Повећања (набавке) у току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2.3. Смањења у току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2.4. Ревалоризационе резерве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A7F47" w:rsidRPr="000D7A03" w:rsidTr="000A7F47">
        <w:trPr>
          <w:gridAfter w:val="1"/>
          <w:wAfter w:w="1610" w:type="dxa"/>
          <w:trHeight w:val="323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167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2.5. Стање на крају године (901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+901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-901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+901</w:t>
            </w:r>
            <w:r w:rsid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D7A03" w:rsidRPr="000D7A03" w:rsidTr="000A7F47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300"/>
        </w:trPr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3" w:name="RANGE!A37"/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III.  СТРУКТУРА ОСНОВНОГ КАПИТАЛА</w:t>
            </w:r>
            <w:bookmarkEnd w:id="3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6E5C02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67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4" w:name="RANGE!A39"/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  <w:bookmarkEnd w:id="4"/>
          </w:p>
        </w:tc>
        <w:tc>
          <w:tcPr>
            <w:tcW w:w="47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33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Акцијски капитал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6E5C0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674B8" w:rsidRDefault="001674B8" w:rsidP="000D7A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1674B8" w:rsidRPr="001674B8" w:rsidRDefault="001674B8" w:rsidP="001674B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  <w:sectPr w:rsidR="001674B8" w:rsidRPr="001674B8" w:rsidSect="000A7F47"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p w:rsidR="001674B8" w:rsidRDefault="001674B8" w:rsidP="001674B8">
      <w:pPr>
        <w:spacing w:after="0" w:line="240" w:lineRule="auto"/>
        <w:ind w:left="-900"/>
        <w:rPr>
          <w:rFonts w:ascii="Arial" w:eastAsia="Times New Roman" w:hAnsi="Arial" w:cs="Arial"/>
          <w:b/>
          <w:bCs/>
          <w:color w:val="000000"/>
        </w:rPr>
        <w:sectPr w:rsidR="001674B8" w:rsidSect="000A7F47"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p w:rsidR="001674B8" w:rsidRDefault="001674B8" w:rsidP="001674B8">
      <w:pPr>
        <w:spacing w:after="0" w:line="240" w:lineRule="auto"/>
        <w:ind w:left="-900"/>
        <w:rPr>
          <w:rFonts w:ascii="Arial" w:eastAsia="Times New Roman" w:hAnsi="Arial" w:cs="Arial"/>
          <w:b/>
          <w:bCs/>
          <w:color w:val="000000"/>
        </w:rPr>
      </w:pPr>
      <w:r w:rsidRPr="000D7A03">
        <w:rPr>
          <w:rFonts w:ascii="Arial" w:eastAsia="Times New Roman" w:hAnsi="Arial" w:cs="Arial"/>
          <w:b/>
          <w:bCs/>
          <w:color w:val="000000"/>
        </w:rPr>
        <w:t>I</w:t>
      </w:r>
      <w:r>
        <w:rPr>
          <w:rFonts w:ascii="Arial" w:eastAsia="Times New Roman" w:hAnsi="Arial" w:cs="Arial"/>
          <w:b/>
          <w:bCs/>
          <w:color w:val="000000"/>
          <w:lang w:val="en-US"/>
        </w:rPr>
        <w:t>V</w:t>
      </w:r>
      <w:r w:rsidRPr="000D7A03">
        <w:rPr>
          <w:rFonts w:ascii="Arial" w:eastAsia="Times New Roman" w:hAnsi="Arial" w:cs="Arial"/>
          <w:b/>
          <w:bCs/>
          <w:color w:val="000000"/>
        </w:rPr>
        <w:t xml:space="preserve">.  СТРУКТУРА </w:t>
      </w:r>
      <w:r>
        <w:rPr>
          <w:rFonts w:ascii="Arial" w:eastAsia="Times New Roman" w:hAnsi="Arial" w:cs="Arial"/>
          <w:b/>
          <w:bCs/>
          <w:color w:val="000000"/>
        </w:rPr>
        <w:t>АКЦИЈСКОГ</w:t>
      </w:r>
      <w:r w:rsidRPr="000D7A03">
        <w:rPr>
          <w:rFonts w:ascii="Arial" w:eastAsia="Times New Roman" w:hAnsi="Arial" w:cs="Arial"/>
          <w:b/>
          <w:bCs/>
          <w:color w:val="000000"/>
        </w:rPr>
        <w:t xml:space="preserve"> КАПИТАЛА</w:t>
      </w:r>
    </w:p>
    <w:p w:rsidR="00095E2F" w:rsidRDefault="00095E2F" w:rsidP="00095E2F">
      <w:pPr>
        <w:spacing w:after="0" w:line="240" w:lineRule="auto"/>
        <w:ind w:left="-900" w:right="-964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    -број акција као цео број</w:t>
      </w:r>
    </w:p>
    <w:p w:rsidR="001674B8" w:rsidRPr="00095E2F" w:rsidRDefault="00095E2F" w:rsidP="00095E2F">
      <w:pPr>
        <w:spacing w:after="0" w:line="240" w:lineRule="auto"/>
        <w:ind w:left="-900" w:right="-964"/>
        <w:jc w:val="right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-износи у хиљадама динара</w:t>
      </w:r>
    </w:p>
    <w:p w:rsidR="00095E2F" w:rsidRPr="00095E2F" w:rsidRDefault="00095E2F" w:rsidP="00095E2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  <w:sectPr w:rsidR="00095E2F" w:rsidRPr="00095E2F" w:rsidSect="001674B8">
          <w:type w:val="continuous"/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tbl>
      <w:tblPr>
        <w:tblW w:w="1268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80"/>
        <w:gridCol w:w="4710"/>
        <w:gridCol w:w="460"/>
        <w:gridCol w:w="2420"/>
        <w:gridCol w:w="2610"/>
        <w:gridCol w:w="1700"/>
      </w:tblGrid>
      <w:tr w:rsidR="001674B8" w:rsidRPr="000D7A03" w:rsidTr="006E5C02">
        <w:trPr>
          <w:trHeight w:val="28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1674B8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74B8" w:rsidRPr="000D7A03" w:rsidRDefault="001674B8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Обичне акције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Број обичних акција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332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5" w:name="RANGE!A45"/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300</w:t>
            </w:r>
            <w:bookmarkEnd w:id="5"/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1.2. Номинална вредност обичних акција - укупно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Приоритетне акције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Број приоритетних акција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377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300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2.2. Номинална вредност приоритетних акција - укупно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4B8" w:rsidRPr="000D7A03" w:rsidTr="000A7F47">
        <w:trPr>
          <w:trHeight w:val="368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95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3. Свега 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номинална вредност акција 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(901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+902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 901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4B8" w:rsidRPr="000D7A03" w:rsidRDefault="001674B8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A7F47" w:rsidRDefault="000A7F47" w:rsidP="001674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  <w:sectPr w:rsidR="000A7F47" w:rsidSect="001674B8">
          <w:type w:val="continuous"/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tbl>
      <w:tblPr>
        <w:tblW w:w="1268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80"/>
        <w:gridCol w:w="4440"/>
        <w:gridCol w:w="460"/>
        <w:gridCol w:w="2590"/>
        <w:gridCol w:w="2710"/>
        <w:gridCol w:w="1700"/>
      </w:tblGrid>
      <w:tr w:rsidR="000D7A03" w:rsidRPr="000D7A03" w:rsidTr="000A7F47">
        <w:trPr>
          <w:trHeight w:val="300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V.  ПОТРАЖИВАЊА И ОБАВЕЗЕ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67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6" w:name="RANGE!A55"/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bookmarkEnd w:id="6"/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Потраживања по основу обављања делатности (стање на крају године)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4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226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ПДВ - претходни порез (годишњи износ по пореским пријавама)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Обавезе из пословања (потражни промет без почетног стања)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Обавезе по основу зарада (потражни промет без почетног стања)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   Обавезе за дивиденде (потражни промет без почетног стања)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.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Обавезе за ПДВ (годишњи износ по пореским пријавама)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84148C" w:rsidP="00095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  <w:r w:rsidR="000D7A03"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0D7A03"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Контролни збир 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902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до 9029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300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7" w:name="RANGE!A65"/>
            <w:bookmarkEnd w:id="7"/>
          </w:p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VI.  ДРУГИ ТРОШКОВИ И РАСХОДИ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67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6E5C02">
        <w:trPr>
          <w:trHeight w:val="233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519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Трошкови горива и енергије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Трошкови зарада и накнада зарада (бруто)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6E5C02">
        <w:trPr>
          <w:trHeight w:val="422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Трошкови пореза и доприноса на зараде и накнаде зарада на терет послодавца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Трошкови накнада физичким лицима (бруто) по основу уговора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Трошкови накнада члановима управе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Остали лични расходи и накнаде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 Трошкови закупнина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 Трошкови истраживања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511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  Трошкови амортизације и резервисања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 Трошкови премија осигурања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Трошкови платног промета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6E5C0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8" w:name="RANGE!A81"/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</w:t>
            </w:r>
            <w:bookmarkEnd w:id="8"/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 Трошкови чланарина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6E5C0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 Трошкови пореза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95E2F" w:rsidRDefault="00095E2F" w:rsidP="00862E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095E2F" w:rsidSect="001674B8">
          <w:type w:val="continuous"/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tbl>
      <w:tblPr>
        <w:tblW w:w="1268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80"/>
        <w:gridCol w:w="4440"/>
        <w:gridCol w:w="460"/>
        <w:gridCol w:w="2590"/>
        <w:gridCol w:w="2710"/>
        <w:gridCol w:w="1700"/>
      </w:tblGrid>
      <w:tr w:rsidR="00095E2F" w:rsidRPr="000D7A03" w:rsidTr="006E5C02">
        <w:trPr>
          <w:trHeight w:val="28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95E2F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E2F" w:rsidRPr="000D7A03" w:rsidRDefault="00095E2F" w:rsidP="00862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 Трошкови доприноса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 Расходи камата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95E2F">
        <w:trPr>
          <w:trHeight w:val="71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519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 Расходи за хуманитарне научне и верске намене, спортске намене, културне, здравствене, образовне, за заштиту човекове средине и за спортске намене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A7F47">
        <w:trPr>
          <w:trHeight w:val="44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 Остали непоменути расходи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A7F47">
        <w:trPr>
          <w:trHeight w:val="44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95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18. Контролни збир 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 904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E2F" w:rsidRPr="000D7A03" w:rsidTr="000A7F47">
        <w:trPr>
          <w:trHeight w:val="285"/>
        </w:trPr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E2F" w:rsidRPr="000D7A03" w:rsidRDefault="00095E2F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300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</w:rPr>
              <w:t>VII.  ДРУГИ ПРИХОДИ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A03" w:rsidRPr="000D7A03" w:rsidTr="000A7F47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A7F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675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9" w:name="RANGE!A91"/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  <w:bookmarkEnd w:id="9"/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Приходи од повраћаја пореских дажбина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Приходи по основу донација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4B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Приходи од закупнина за земљиште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Приходи по основу чланства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A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Приходи од камата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A7F47" w:rsidRPr="000D7A03" w:rsidTr="000A7F4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A7F47" w:rsidP="00095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="000D7A03" w:rsidRPr="000D7A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 Контролни збир 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 90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 905</w:t>
            </w:r>
            <w:r w:rsidR="00095E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0D7A03" w:rsidRPr="000D7A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A03" w:rsidRPr="000D7A03" w:rsidRDefault="000A7F47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0D7A03" w:rsidRDefault="000D7A03" w:rsidP="000D7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D7A03" w:rsidRDefault="000D7A03">
      <w:pPr>
        <w:rPr>
          <w:lang w:val="en-US"/>
        </w:r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0D7A03" w:rsidRPr="00AB5B61" w:rsidTr="00684ACA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A03" w:rsidRPr="00AB5B61" w:rsidTr="00684ACA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09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                                Законски заступник</w:t>
            </w:r>
          </w:p>
        </w:tc>
      </w:tr>
      <w:tr w:rsidR="000D7A03" w:rsidRPr="00AB5B61" w:rsidTr="00684ACA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74B8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0D7A03" w:rsidRPr="00AB5B61" w:rsidTr="006E5C02">
        <w:trPr>
          <w:trHeight w:val="207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7A03" w:rsidRPr="00AB5B61" w:rsidRDefault="000D7A03" w:rsidP="00684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6E5C02" w:rsidRDefault="006E5C02" w:rsidP="006E5C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6E5C02" w:rsidRDefault="006E5C02" w:rsidP="006E5C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A20431" w:rsidRDefault="00A20431" w:rsidP="006E5C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берзе</w:t>
      </w:r>
    </w:p>
    <w:p w:rsidR="00A20431" w:rsidRDefault="00A20431" w:rsidP="006E5C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(„Слу</w:t>
      </w:r>
      <w:r w:rsidR="00DE274A">
        <w:rPr>
          <w:rFonts w:ascii="Arial" w:hAnsi="Arial" w:cs="Arial"/>
          <w:sz w:val="16"/>
          <w:szCs w:val="16"/>
          <w:lang w:val="ru-RU"/>
        </w:rPr>
        <w:t xml:space="preserve">жбени гласник РС“ бр. 15/2014, </w:t>
      </w:r>
      <w:r>
        <w:rPr>
          <w:rFonts w:ascii="Arial" w:hAnsi="Arial" w:cs="Arial"/>
          <w:sz w:val="16"/>
          <w:szCs w:val="16"/>
          <w:lang w:val="ru-RU"/>
        </w:rPr>
        <w:t>137/2014</w:t>
      </w:r>
      <w:r w:rsidR="00DE274A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A20431" w:rsidRPr="00A20431" w:rsidRDefault="00A20431">
      <w:pPr>
        <w:rPr>
          <w:lang w:val="ru-RU"/>
        </w:rPr>
      </w:pPr>
      <w:bookmarkStart w:id="10" w:name="_GoBack"/>
      <w:bookmarkEnd w:id="10"/>
    </w:p>
    <w:sectPr w:rsidR="00A20431" w:rsidRPr="00A20431" w:rsidSect="000A7F47">
      <w:pgSz w:w="11906" w:h="16838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03"/>
    <w:rsid w:val="00095E2F"/>
    <w:rsid w:val="000A7F47"/>
    <w:rsid w:val="000D7A03"/>
    <w:rsid w:val="001674B8"/>
    <w:rsid w:val="006E5C02"/>
    <w:rsid w:val="0084148C"/>
    <w:rsid w:val="009F7BB4"/>
    <w:rsid w:val="00A20431"/>
    <w:rsid w:val="00A62840"/>
    <w:rsid w:val="00DE274A"/>
    <w:rsid w:val="00F8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5AA28-62E7-47D6-A690-BB5B72F7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2014-12-31T07:24:00Z</dcterms:created>
  <dcterms:modified xsi:type="dcterms:W3CDTF">2018-11-07T08:43:00Z</dcterms:modified>
</cp:coreProperties>
</file>