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1450"/>
        <w:gridCol w:w="3050"/>
        <w:gridCol w:w="350"/>
        <w:gridCol w:w="280"/>
        <w:gridCol w:w="220"/>
        <w:gridCol w:w="1272"/>
        <w:gridCol w:w="1497"/>
        <w:gridCol w:w="1531"/>
        <w:gridCol w:w="1515"/>
      </w:tblGrid>
      <w:tr w:rsidR="005479A2" w:rsidRPr="00A9351C" w:rsidTr="005479A2">
        <w:trPr>
          <w:trHeight w:val="420"/>
        </w:trPr>
        <w:tc>
          <w:tcPr>
            <w:tcW w:w="1116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Народна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Србије</w:t>
            </w:r>
            <w:proofErr w:type="spellEnd"/>
          </w:p>
        </w:tc>
      </w:tr>
      <w:tr w:rsidR="005479A2" w:rsidRPr="00A9351C" w:rsidTr="005479A2">
        <w:trPr>
          <w:trHeight w:val="319"/>
        </w:trPr>
        <w:tc>
          <w:tcPr>
            <w:tcW w:w="14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479A2" w:rsidRPr="00A9351C" w:rsidRDefault="007C2B4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351C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C66EE" wp14:editId="7865A6C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114550" cy="2000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A2" w:rsidRPr="005479A2" w:rsidRDefault="005479A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C6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2pt;margin-top:.05pt;width:16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" strokeweight="1.5pt">
                      <v:textbox>
                        <w:txbxContent>
                          <w:p w:rsidR="005479A2" w:rsidRPr="005479A2" w:rsidRDefault="005479A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79A2" w:rsidRPr="00A9351C" w:rsidRDefault="007C2B4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351C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BB2256" wp14:editId="1C21308F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-5715</wp:posOffset>
                      </wp:positionV>
                      <wp:extent cx="1200150" cy="2000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A2" w:rsidRPr="005479A2" w:rsidRDefault="005479A2" w:rsidP="005479A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B2256" id="_x0000_s1027" type="#_x0000_t202" style="position:absolute;left:0;text-align:left;margin-left:160.3pt;margin-top:-.45pt;width:94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" strokeweight="1.5pt">
                      <v:textbox>
                        <w:txbxContent>
                          <w:p w:rsidR="005479A2" w:rsidRPr="005479A2" w:rsidRDefault="005479A2" w:rsidP="005479A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79A2" w:rsidRPr="00A9351C" w:rsidRDefault="007C2B4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351C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0A668" wp14:editId="710CB00E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1270</wp:posOffset>
                      </wp:positionV>
                      <wp:extent cx="2114550" cy="200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9A2" w:rsidRPr="005479A2" w:rsidRDefault="005479A2" w:rsidP="005479A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A668" id="_x0000_s1028" type="#_x0000_t202" style="position:absolute;left:0;text-align:left;margin-left:41.55pt;margin-top:.1pt;width:16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" strokeweight="1.5pt">
                      <v:textbox>
                        <w:txbxContent>
                          <w:p w:rsidR="005479A2" w:rsidRPr="005479A2" w:rsidRDefault="005479A2" w:rsidP="005479A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479A2" w:rsidRPr="00A9351C" w:rsidTr="005479A2">
        <w:trPr>
          <w:trHeight w:val="290"/>
        </w:trPr>
        <w:tc>
          <w:tcPr>
            <w:tcW w:w="1116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          Матични број                                     Шифра делатности                                   ПИБ</w:t>
            </w:r>
          </w:p>
        </w:tc>
      </w:tr>
      <w:tr w:rsidR="005479A2" w:rsidRPr="00A9351C" w:rsidTr="009537B0">
        <w:trPr>
          <w:trHeight w:val="305"/>
        </w:trPr>
        <w:tc>
          <w:tcPr>
            <w:tcW w:w="1116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Седиште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5479A2" w:rsidRPr="00A9351C" w:rsidTr="005479A2">
        <w:trPr>
          <w:trHeight w:val="216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FD7410">
        <w:trPr>
          <w:trHeight w:val="348"/>
        </w:trPr>
        <w:tc>
          <w:tcPr>
            <w:tcW w:w="111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БИЛАНС СТАЊА</w:t>
            </w:r>
          </w:p>
        </w:tc>
      </w:tr>
      <w:tr w:rsidR="005479A2" w:rsidRPr="00A9351C" w:rsidTr="004749AF">
        <w:trPr>
          <w:trHeight w:val="290"/>
        </w:trPr>
        <w:tc>
          <w:tcPr>
            <w:tcW w:w="111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</w:rPr>
              <w:t>дан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</w:rPr>
              <w:t xml:space="preserve"> ______________</w:t>
            </w:r>
          </w:p>
        </w:tc>
      </w:tr>
      <w:tr w:rsidR="005479A2" w:rsidRPr="00A9351C" w:rsidTr="00196B79">
        <w:trPr>
          <w:trHeight w:val="23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(у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5479A2" w:rsidRPr="00A9351C" w:rsidTr="00196B79">
        <w:trPr>
          <w:trHeight w:val="492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0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196B79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5479A2"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AОП</w:t>
            </w:r>
          </w:p>
        </w:tc>
        <w:tc>
          <w:tcPr>
            <w:tcW w:w="1492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149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</w:tr>
      <w:tr w:rsidR="005479A2" w:rsidRPr="00A9351C" w:rsidTr="00196B79">
        <w:trPr>
          <w:trHeight w:val="216"/>
        </w:trPr>
        <w:tc>
          <w:tcPr>
            <w:tcW w:w="14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</w:tr>
      <w:tr w:rsidR="005479A2" w:rsidRPr="00A9351C" w:rsidTr="00196B79">
        <w:trPr>
          <w:trHeight w:val="216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196B79" w:rsidRDefault="00196B79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5479A2" w:rsidRPr="00A9351C" w:rsidTr="00196B79">
        <w:trPr>
          <w:trHeight w:val="216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1938"/>
        </w:trPr>
        <w:tc>
          <w:tcPr>
            <w:tcW w:w="14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00 (осим 002), 026, 05 (осим 052, 054 и одговар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ајућег дела 059), 086, 197, 297 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одговарајући делови рачуна 009, 029, 089, 199 и 299</w:t>
            </w:r>
          </w:p>
        </w:tc>
        <w:tc>
          <w:tcPr>
            <w:tcW w:w="3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Готовина и текући рачуни код банака</w:t>
            </w:r>
          </w:p>
        </w:tc>
        <w:tc>
          <w:tcPr>
            <w:tcW w:w="6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1C8" w:rsidRPr="00A9351C" w:rsidRDefault="007A41C8" w:rsidP="007A41C8">
            <w:pPr>
              <w:rPr>
                <w:rFonts w:ascii="Arial" w:hAnsi="Arial" w:cs="Arial"/>
                <w:sz w:val="15"/>
                <w:szCs w:val="15"/>
              </w:rPr>
            </w:pPr>
          </w:p>
          <w:p w:rsidR="007A41C8" w:rsidRPr="00A9351C" w:rsidRDefault="007A41C8" w:rsidP="007A41C8">
            <w:pPr>
              <w:rPr>
                <w:rFonts w:ascii="Arial" w:hAnsi="Arial" w:cs="Arial"/>
                <w:sz w:val="15"/>
                <w:szCs w:val="15"/>
              </w:rPr>
            </w:pPr>
          </w:p>
          <w:p w:rsidR="007A41C8" w:rsidRPr="00A9351C" w:rsidRDefault="007A41C8" w:rsidP="007A41C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Злато и остали племенити метали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172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011, део 020, део 028, 061, део 080, део 088, </w:t>
            </w:r>
            <w:r w:rsidRPr="001909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део 190, део 191, 21, део 290, део 291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и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одговарајући делови рачуна 019, 029, 069, 089, 199 и 299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Заложена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финансијска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65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19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125, </w:t>
            </w:r>
            <w:r w:rsidR="00196B79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и 225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196B79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по основу деривата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65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196B79" w:rsidRDefault="00196B79" w:rsidP="0019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120, </w:t>
            </w:r>
            <w:r w:rsidR="005479A2" w:rsidRPr="00A9351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  <w:r w:rsidR="005479A2" w:rsidRPr="00A9351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124, 150,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152, 154, 220,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222,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224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одговарајући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делови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129, 159 и 229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196B79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Хартије од вредности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268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5479A2" w:rsidRPr="00A9351C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002, 012, 013, део 020, део 028, 052, 062, 063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део 080, део 088, 10, 153, 157, 16, део 190, део 191, 20, 26, део 290, део 291, 493 и 593 као одбитне ставке и одговарајући делови рачуна 009, 019, 029, 059, 069, 089,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59, 199 и 299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Кредити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ласмани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123, 158 и 223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Промене фер вредности ставки које су предмет заштите од ризика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08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196B79">
        <w:trPr>
          <w:trHeight w:val="66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126, 156 и 226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Потраживања по основу деривата намењених заштити од ризика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479A2" w:rsidRPr="00A9351C" w:rsidRDefault="005479A2" w:rsidP="005479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5479A2" w:rsidRPr="00A9351C" w:rsidSect="005479A2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1450"/>
        <w:gridCol w:w="3050"/>
        <w:gridCol w:w="630"/>
        <w:gridCol w:w="1492"/>
        <w:gridCol w:w="1497"/>
        <w:gridCol w:w="1531"/>
        <w:gridCol w:w="1515"/>
      </w:tblGrid>
      <w:tr w:rsidR="00810EAC" w:rsidRPr="00A9351C" w:rsidTr="00B73FBD">
        <w:trPr>
          <w:trHeight w:val="262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AОП</w:t>
            </w:r>
          </w:p>
        </w:tc>
        <w:tc>
          <w:tcPr>
            <w:tcW w:w="1492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</w:tr>
      <w:tr w:rsidR="00810EAC" w:rsidRPr="00A9351C" w:rsidTr="00B73FBD">
        <w:trPr>
          <w:trHeight w:val="319"/>
        </w:trPr>
        <w:tc>
          <w:tcPr>
            <w:tcW w:w="14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</w:tr>
      <w:tr w:rsidR="005479A2" w:rsidRPr="00A9351C" w:rsidTr="00B73FBD">
        <w:trPr>
          <w:trHeight w:val="26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842CC7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42CC7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5479A2" w:rsidRPr="00A9351C" w:rsidTr="00B73FBD">
        <w:trPr>
          <w:trHeight w:val="68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054, 083, 24, 298 и одговарајући делови рачуна 059, 089 и 299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Чланска квота у Међународном монетарном фонду и средства у специјалним правима вучења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190916" w:rsidRDefault="005479A2" w:rsidP="0019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Нематеријална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90916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имовина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480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Некретнине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постројења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480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Инвестиционе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некретнине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588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034 и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одговарајући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рачуна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039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Текућа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пореска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Одложена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пореска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Стална средства намењена продаји и средства пословања које се обуставља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2028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021, 022, 024, 027, 03 (осим 034 и одговарајућег дела 039), 081, 082, 084, 087, 09, 134, 192, 194, 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195, 234, 292, 294, 295, 30, 38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и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одговарајући де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proofErr w:type="spellStart"/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ви</w:t>
            </w:r>
            <w:proofErr w:type="spellEnd"/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>рачуна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029, 089, 139, 199, 239 и 299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Остала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55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АКТИВА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0001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001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18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216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ПАСИВА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79C8" w:rsidRPr="00A9351C" w:rsidTr="00C73780">
        <w:trPr>
          <w:trHeight w:val="216"/>
        </w:trPr>
        <w:tc>
          <w:tcPr>
            <w:tcW w:w="145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ОБАВЕЗЕ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879C8" w:rsidRPr="00A9351C" w:rsidRDefault="004879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79C8" w:rsidRPr="00A9351C" w:rsidTr="00C73780">
        <w:trPr>
          <w:trHeight w:val="522"/>
        </w:trPr>
        <w:tc>
          <w:tcPr>
            <w:tcW w:w="145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9C8" w:rsidRPr="00A9351C" w:rsidRDefault="004879C8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411 и 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по основу деривара</w:t>
            </w:r>
          </w:p>
        </w:tc>
        <w:tc>
          <w:tcPr>
            <w:tcW w:w="6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9C8" w:rsidRPr="00A9351C" w:rsidRDefault="004879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879C8" w:rsidRPr="00A9351C" w:rsidRDefault="004879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879C8" w:rsidRPr="00A9351C" w:rsidRDefault="004879C8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208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40, део 420, део 421, део 490, део 50, део 520, део 521, део 590, део 193 и део 293 као одбитне ставке (ССКР - СС шифра 1 (без шифре 17), шифра 70, делови шифара 71 и 74)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Депозити и остале обавезе према банкама и другим финансијским организацијама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B73FBD">
        <w:trPr>
          <w:trHeight w:val="217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40, део 420, део 421, део 490, део 50, део 520, део 521, део 590, део 193 и део 293 као одбитне ставке (ССКР - СС шифра 17 и све остале шифре, осим шифре 70 и делова шифара 71 и 74)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Депозити и остале обавезе према држави и другим депонентима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4879C8">
        <w:trPr>
          <w:trHeight w:val="434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418 и 518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Промене фер вредности ставки које су предмет заштите од ризика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B73FBD" w:rsidRDefault="005479A2" w:rsidP="00B7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  <w:r w:rsidR="00B73FBD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A41C8" w:rsidRPr="00A9351C" w:rsidRDefault="007A41C8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73FBD" w:rsidRPr="00A9351C" w:rsidTr="004879C8">
        <w:trPr>
          <w:trHeight w:val="70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FBD" w:rsidRPr="00A124A2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417 и 517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FBD" w:rsidRPr="00A9351C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по основу деривата намењених заштити од ризика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73FBD" w:rsidRPr="00A124A2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0405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3FBD" w:rsidRPr="00A9351C" w:rsidRDefault="00B73FBD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FBD" w:rsidRPr="00A9351C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3FBD" w:rsidRPr="00A9351C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73FBD" w:rsidRPr="00A9351C" w:rsidRDefault="00B73FBD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4A2" w:rsidRPr="00A9351C" w:rsidTr="004879C8">
        <w:trPr>
          <w:trHeight w:val="705"/>
        </w:trPr>
        <w:tc>
          <w:tcPr>
            <w:tcW w:w="145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124A2" w:rsidRPr="00A9351C" w:rsidRDefault="00A124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410,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414, 415, 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423, 428, 496, 498, 510,</w:t>
            </w:r>
            <w:r w:rsidR="004879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515,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523 и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596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124A2" w:rsidRPr="00A9351C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по основу хартија од вредности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124A2" w:rsidRPr="00A124A2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0406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A124A2" w:rsidRPr="00A9351C" w:rsidRDefault="00A124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124A2" w:rsidRPr="00A9351C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124A2" w:rsidRPr="00A9351C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124A2" w:rsidRPr="00A9351C" w:rsidRDefault="00A124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A41C8" w:rsidRPr="00A9351C" w:rsidRDefault="007A41C8" w:rsidP="005479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7A41C8" w:rsidRPr="00A9351C" w:rsidSect="005479A2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1450"/>
        <w:gridCol w:w="3050"/>
        <w:gridCol w:w="630"/>
        <w:gridCol w:w="220"/>
        <w:gridCol w:w="1272"/>
        <w:gridCol w:w="1497"/>
        <w:gridCol w:w="1531"/>
        <w:gridCol w:w="1515"/>
      </w:tblGrid>
      <w:tr w:rsidR="00810EAC" w:rsidRPr="00A9351C" w:rsidTr="00A124A2">
        <w:trPr>
          <w:trHeight w:val="290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207D9A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AОП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</w:tr>
      <w:tr w:rsidR="00810EAC" w:rsidRPr="00A9351C" w:rsidTr="00A124A2">
        <w:trPr>
          <w:trHeight w:val="290"/>
        </w:trPr>
        <w:tc>
          <w:tcPr>
            <w:tcW w:w="14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Крајње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0EAC" w:rsidRPr="00A9351C" w:rsidRDefault="00810EAC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Почетно</w:t>
            </w:r>
            <w:proofErr w:type="spellEnd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</w:tr>
      <w:tr w:rsidR="005479A2" w:rsidRPr="00A9351C" w:rsidTr="00A124A2">
        <w:trPr>
          <w:trHeight w:val="26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479A2" w:rsidRPr="00A9351C" w:rsidTr="00A124A2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54 и 599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према Међународном монетарном фонду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450, 451, 452,</w:t>
            </w:r>
            <w:r w:rsidR="0098505E"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453 и 454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Резервисања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871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Обавезе по основу сталних средстава намењених продаји и средстава пословања које се обуставља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46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Текуће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пореске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обавезе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207D9A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Одложене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пореске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обавезе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25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A124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="005479A2" w:rsidRPr="00A9351C">
              <w:rPr>
                <w:rFonts w:ascii="Arial" w:hAnsi="Arial" w:cs="Arial"/>
                <w:color w:val="000000"/>
                <w:sz w:val="16"/>
                <w:szCs w:val="16"/>
              </w:rPr>
              <w:t>овац</w:t>
            </w:r>
            <w:proofErr w:type="spellEnd"/>
            <w:r w:rsidR="005479A2"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="005479A2" w:rsidRPr="00A9351C">
              <w:rPr>
                <w:rFonts w:ascii="Arial" w:hAnsi="Arial" w:cs="Arial"/>
                <w:color w:val="000000"/>
                <w:sz w:val="16"/>
                <w:szCs w:val="16"/>
              </w:rPr>
              <w:t>оптицају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1092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426, 427, 43, 44, 456, 457, 491,492, 494, 4</w:t>
            </w:r>
            <w:r w:rsidR="00207D9A">
              <w:rPr>
                <w:rFonts w:ascii="Arial" w:hAnsi="Arial" w:cs="Arial"/>
                <w:color w:val="000000"/>
                <w:sz w:val="16"/>
                <w:szCs w:val="16"/>
              </w:rPr>
              <w:t>95, 526, 527, 53, 591, 592, 594 и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595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Остале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обавезе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498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A124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УКУПНО ОБАВЕЗЕ </w:t>
            </w:r>
            <w:bookmarkStart w:id="0" w:name="_GoBack"/>
            <w:r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од</w:t>
            </w:r>
            <w:proofErr w:type="spellEnd"/>
            <w:r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0401 </w:t>
            </w:r>
            <w:proofErr w:type="spellStart"/>
            <w:r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</w:t>
            </w:r>
            <w:proofErr w:type="spellEnd"/>
            <w:r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0413</w:t>
            </w:r>
            <w:r w:rsidR="005479A2" w:rsidRPr="004879C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  <w:bookmarkEnd w:id="0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A3761" w:rsidRPr="00A9351C" w:rsidTr="00A124A2">
        <w:trPr>
          <w:trHeight w:val="69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A3761" w:rsidRDefault="00FA3761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761" w:rsidRPr="00A9351C" w:rsidRDefault="00FA3761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3761" w:rsidRDefault="00FA3761" w:rsidP="00FA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</w:t>
            </w:r>
          </w:p>
          <w:p w:rsidR="00FA3761" w:rsidRPr="00A9351C" w:rsidRDefault="00FA3761" w:rsidP="00FA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A3761" w:rsidRPr="00A9351C" w:rsidRDefault="00FA3761" w:rsidP="00FA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Државни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капитал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A3761" w:rsidRDefault="00FA3761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761" w:rsidRPr="00A124A2" w:rsidRDefault="00FA3761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3761" w:rsidRPr="00A9351C" w:rsidRDefault="00FA3761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3761" w:rsidRPr="00A9351C" w:rsidRDefault="00FA3761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3761" w:rsidRPr="00A9351C" w:rsidRDefault="00FA3761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FA3761" w:rsidRPr="00A9351C" w:rsidRDefault="00FA3761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81 и 82 -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потражни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салдо</w:t>
            </w:r>
            <w:proofErr w:type="spellEnd"/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81 и 82 -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дуговни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салдо</w:t>
            </w:r>
            <w:proofErr w:type="spellEnd"/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Нереализовани</w:t>
            </w:r>
            <w:proofErr w:type="spellEnd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губици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98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Губитак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19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УКУПНО КАПИТАЛ (041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+ 041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+ 041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8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- 04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19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) ≥ 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07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УКУПАН НЕДОСТАТАК КАПИТАЛА (041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5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+ 041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6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7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+ 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0418 - 0419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) &lt; 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543"/>
        </w:trPr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51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ПАСИВА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(041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4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+ 042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 xml:space="preserve"> - 042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1</w:t>
            </w: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5479A2" w:rsidRPr="00A124A2" w:rsidRDefault="005479A2" w:rsidP="00A1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A9351C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  <w:r w:rsidR="00A124A2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479A2" w:rsidRPr="00A9351C" w:rsidRDefault="005479A2" w:rsidP="007A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A124A2">
        <w:trPr>
          <w:trHeight w:val="230"/>
        </w:trPr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479A2" w:rsidRPr="00A9351C" w:rsidTr="007A41C8">
        <w:trPr>
          <w:trHeight w:val="521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351C">
              <w:rPr>
                <w:rFonts w:ascii="Arial" w:hAnsi="Arial" w:cs="Arial"/>
                <w:color w:val="000000"/>
              </w:rPr>
              <w:t xml:space="preserve">   У _____________________,</w:t>
            </w:r>
          </w:p>
        </w:tc>
        <w:tc>
          <w:tcPr>
            <w:tcW w:w="666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9351C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proofErr w:type="spellStart"/>
            <w:r w:rsidRPr="00A9351C">
              <w:rPr>
                <w:rFonts w:ascii="Arial" w:hAnsi="Arial" w:cs="Arial"/>
                <w:color w:val="000000"/>
              </w:rPr>
              <w:t>Гувернер</w:t>
            </w:r>
            <w:proofErr w:type="spellEnd"/>
          </w:p>
        </w:tc>
      </w:tr>
      <w:tr w:rsidR="005479A2" w:rsidRPr="00A9351C" w:rsidTr="007A41C8">
        <w:trPr>
          <w:trHeight w:val="492"/>
        </w:trPr>
        <w:tc>
          <w:tcPr>
            <w:tcW w:w="45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9351C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A9351C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Pr="00A9351C"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79A2" w:rsidRPr="00A9351C" w:rsidRDefault="005479A2" w:rsidP="00547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9351C">
              <w:rPr>
                <w:rFonts w:ascii="Arial" w:hAnsi="Arial" w:cs="Arial"/>
                <w:color w:val="000000"/>
              </w:rPr>
              <w:t xml:space="preserve">                                ______________________</w:t>
            </w:r>
          </w:p>
        </w:tc>
      </w:tr>
    </w:tbl>
    <w:p w:rsidR="00BB0778" w:rsidRPr="00A9351C" w:rsidRDefault="00BB0778">
      <w:pPr>
        <w:rPr>
          <w:rFonts w:ascii="Arial" w:hAnsi="Arial" w:cs="Arial"/>
        </w:rPr>
      </w:pPr>
    </w:p>
    <w:p w:rsidR="007A41C8" w:rsidRPr="00A9351C" w:rsidRDefault="007A41C8" w:rsidP="002F52A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</w:t>
      </w:r>
      <w:r w:rsidR="00207D9A">
        <w:rPr>
          <w:rFonts w:ascii="Arial" w:hAnsi="Arial" w:cs="Arial"/>
          <w:sz w:val="16"/>
          <w:szCs w:val="16"/>
          <w:lang w:val="ru-RU"/>
        </w:rPr>
        <w:t>их</w:t>
      </w:r>
      <w:r w:rsidRPr="00A9351C">
        <w:rPr>
          <w:rFonts w:ascii="Arial" w:hAnsi="Arial" w:cs="Arial"/>
          <w:sz w:val="16"/>
          <w:szCs w:val="16"/>
          <w:lang w:val="ru-RU"/>
        </w:rPr>
        <w:t xml:space="preserve"> извештаја за Народну банку Србије </w:t>
      </w:r>
    </w:p>
    <w:p w:rsidR="007A41C8" w:rsidRPr="00A9351C" w:rsidRDefault="007A41C8" w:rsidP="002F52A0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</w:t>
      </w:r>
      <w:r w:rsidR="00A124A2">
        <w:rPr>
          <w:rFonts w:ascii="Arial" w:hAnsi="Arial" w:cs="Arial"/>
          <w:sz w:val="16"/>
          <w:szCs w:val="16"/>
          <w:lang w:val="ru-RU"/>
        </w:rPr>
        <w:t>108/2017</w:t>
      </w:r>
      <w:r w:rsidRPr="00A9351C">
        <w:rPr>
          <w:rFonts w:ascii="Arial" w:hAnsi="Arial" w:cs="Arial"/>
          <w:sz w:val="16"/>
          <w:szCs w:val="16"/>
          <w:lang w:val="ru-RU"/>
        </w:rPr>
        <w:t>).</w:t>
      </w:r>
    </w:p>
    <w:p w:rsidR="007A41C8" w:rsidRPr="00A9351C" w:rsidRDefault="007A41C8">
      <w:pPr>
        <w:rPr>
          <w:rFonts w:ascii="Arial" w:hAnsi="Arial" w:cs="Arial"/>
          <w:lang w:val="ru-RU"/>
        </w:rPr>
      </w:pPr>
    </w:p>
    <w:sectPr w:rsidR="007A41C8" w:rsidRPr="00A9351C" w:rsidSect="005479A2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A2"/>
    <w:rsid w:val="00190916"/>
    <w:rsid w:val="00196B79"/>
    <w:rsid w:val="00207D9A"/>
    <w:rsid w:val="002F52A0"/>
    <w:rsid w:val="004879C8"/>
    <w:rsid w:val="005479A2"/>
    <w:rsid w:val="007A41C8"/>
    <w:rsid w:val="007C2B48"/>
    <w:rsid w:val="00810EAC"/>
    <w:rsid w:val="00842CC7"/>
    <w:rsid w:val="0098505E"/>
    <w:rsid w:val="00A124A2"/>
    <w:rsid w:val="00A9351C"/>
    <w:rsid w:val="00B73FBD"/>
    <w:rsid w:val="00BB0778"/>
    <w:rsid w:val="00BC116F"/>
    <w:rsid w:val="00F23C2A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FACCD-3870-4F1F-9C2A-133B9C26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2018-10-26T06:40:00Z</dcterms:created>
  <dcterms:modified xsi:type="dcterms:W3CDTF">2018-11-06T10:15:00Z</dcterms:modified>
</cp:coreProperties>
</file>