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813E" w14:textId="77777777" w:rsidR="00A5597E" w:rsidRPr="00A5597E" w:rsidRDefault="00A5597E" w:rsidP="00A5597E">
      <w:pPr>
        <w:spacing w:after="0" w:line="240" w:lineRule="auto"/>
        <w:jc w:val="both"/>
        <w:rPr>
          <w:rFonts w:ascii="Times New Roman" w:eastAsia="Calibri" w:hAnsi="Times New Roman" w:cs="Times New Roman"/>
          <w:lang w:val="sr-Latn-RS"/>
        </w:rPr>
      </w:pPr>
    </w:p>
    <w:p w14:paraId="43F54B9C" w14:textId="77777777" w:rsidR="00A5597E" w:rsidRPr="00A5597E" w:rsidRDefault="00A5597E" w:rsidP="00A5597E">
      <w:pPr>
        <w:autoSpaceDE w:val="0"/>
        <w:autoSpaceDN w:val="0"/>
        <w:adjustRightInd w:val="0"/>
        <w:spacing w:after="0" w:line="240" w:lineRule="auto"/>
        <w:jc w:val="center"/>
        <w:rPr>
          <w:rFonts w:ascii="Times New Roman" w:eastAsia="Calibri" w:hAnsi="Times New Roman" w:cs="Times New Roman"/>
          <w:b/>
          <w:bCs/>
          <w:lang w:val="sr-Cyrl-RS"/>
        </w:rPr>
      </w:pPr>
      <w:r w:rsidRPr="00A5597E">
        <w:rPr>
          <w:rFonts w:ascii="Times New Roman" w:eastAsia="Calibri" w:hAnsi="Times New Roman" w:cs="Times New Roman"/>
          <w:b/>
          <w:bCs/>
          <w:lang w:val="sr-Cyrl-RS"/>
        </w:rPr>
        <w:t>ПОСЛОВАЊЕ ПРИВРЕДЕ И СТО НАЈ... ПРИВРЕДНИХ ДРУШТАВА У 2021. ГОДИНИ</w:t>
      </w:r>
    </w:p>
    <w:p w14:paraId="3462820E"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42241985"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7DF3D343"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Пословање привредних друштава, током 2021. године, одвијало се у повољном привредном амбијенту, што се уз предузете мере економске политике, након рецесионих кретања изазваних пандемијом корона вируса</w:t>
      </w:r>
      <w:r w:rsidRPr="00A5597E">
        <w:rPr>
          <w:rFonts w:ascii="Calibri" w:eastAsia="Calibri" w:hAnsi="Calibri" w:cs="Times New Roman"/>
        </w:rPr>
        <w:t xml:space="preserve"> </w:t>
      </w:r>
      <w:r w:rsidRPr="00A5597E">
        <w:rPr>
          <w:rFonts w:ascii="Times New Roman" w:eastAsia="Calibri" w:hAnsi="Times New Roman" w:cs="Times New Roman"/>
          <w:lang w:val="sr-Cyrl-RS"/>
        </w:rPr>
        <w:t>одразило на повећање броја запослених и раст профитабилности, као и на јачање финансијских капацитета.</w:t>
      </w:r>
    </w:p>
    <w:p w14:paraId="0DFCAA47"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311D1FDD"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Пословна активност је интензивирана, те је укупно 106.219 привредних друштава</w:t>
      </w:r>
      <w:r w:rsidRPr="00A5597E">
        <w:rPr>
          <w:rFonts w:ascii="Times New Roman" w:eastAsia="Calibri" w:hAnsi="Times New Roman" w:cs="Times New Roman"/>
          <w:vertAlign w:val="superscript"/>
          <w:lang w:val="sr-Cyrl-RS"/>
        </w:rPr>
        <w:footnoteReference w:id="1"/>
      </w:r>
      <w:r w:rsidRPr="00A5597E">
        <w:rPr>
          <w:rFonts w:ascii="Times New Roman" w:eastAsia="Calibri" w:hAnsi="Times New Roman" w:cs="Times New Roman"/>
          <w:lang w:val="sr-Cyrl-RS"/>
        </w:rPr>
        <w:t xml:space="preserve"> запошљавало 1.261.76</w:t>
      </w:r>
      <w:r w:rsidRPr="00A5597E">
        <w:rPr>
          <w:rFonts w:ascii="Times New Roman" w:eastAsia="Calibri" w:hAnsi="Times New Roman" w:cs="Times New Roman"/>
          <w:lang w:val="sr-Latn-RS"/>
        </w:rPr>
        <w:t>5</w:t>
      </w:r>
      <w:r w:rsidRPr="00A5597E">
        <w:rPr>
          <w:rFonts w:ascii="Times New Roman" w:eastAsia="Calibri" w:hAnsi="Times New Roman" w:cs="Times New Roman"/>
          <w:lang w:val="sr-Cyrl-RS"/>
        </w:rPr>
        <w:t xml:space="preserve"> радника, при чему је број запослених за 34.312 радника био већи него претходне године. Укупни приходи су реализовани у износу од 14.772.756 милиона динара, а укупни расходи од 13.936.741 милион динара и увећани су за 20,4% односно 18,5% на годишњем нивоу. Њихов највећи део је остварен обављањем пословне активности (пословни приходи 14.358.325 милиона динара и пословни расходи 13.451.608 милиона динара).</w:t>
      </w:r>
    </w:p>
    <w:p w14:paraId="455C325C"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r w:rsidRPr="00A5597E">
        <w:rPr>
          <w:rFonts w:ascii="Times New Roman" w:eastAsia="Calibri" w:hAnsi="Times New Roman" w:cs="Times New Roman"/>
          <w:highlight w:val="lightGray"/>
          <w:lang w:val="sr-Cyrl-RS"/>
        </w:rPr>
        <w:t xml:space="preserve">  </w:t>
      </w:r>
    </w:p>
    <w:p w14:paraId="7D04BB6D"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У 2021. години привредна друштва бележе раст профитабилности, уз позитиван нето резултат од 686.644 милиона динара, који је већи за 81,1% у односу на претходну годину, а генерисан је превасходно захваљујући успешном обављању примарне делатности. При томе, нето добитак је значајно повећан (44,7%) и износи 962.736 милиона динара, док је нето губитак смањен (3,6%), на износ од 276.091 милион динара.</w:t>
      </w:r>
    </w:p>
    <w:p w14:paraId="399733CB"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78AABB80"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Посматрано према секторима, већина њих је успешно пословала, те осим два која су исказала губитак, сви остали бележе позитиван нето резултат. Највећи укупан добитак остварила су привредна друштва у секторима: С-Прерађивачка индустрија (208.122 милиона динара), G-Трговина на велико и мало... (170.703 милиона динара), В-Рударство (79.741 милион динара), </w:t>
      </w:r>
      <w:r w:rsidRPr="00A5597E">
        <w:rPr>
          <w:rFonts w:ascii="Times New Roman" w:eastAsia="Calibri" w:hAnsi="Times New Roman" w:cs="Times New Roman"/>
          <w:lang w:val="sr-Latn-RS"/>
        </w:rPr>
        <w:t>F-</w:t>
      </w:r>
      <w:r w:rsidRPr="00A5597E">
        <w:rPr>
          <w:rFonts w:ascii="Times New Roman" w:eastAsia="Calibri" w:hAnsi="Times New Roman" w:cs="Times New Roman"/>
          <w:lang w:val="sr-Cyrl-RS"/>
        </w:rPr>
        <w:t xml:space="preserve">Грађевинарство (58.427 милиона динара) и Ј-Информисање и комуникације (54.655 милиона динара). Негативан нето резултат су реализовали сектори D-Снабдевање електричном енергијом, гасом, паром и климатизација (6.361 милион динара) и </w:t>
      </w:r>
      <w:r w:rsidRPr="00A5597E">
        <w:rPr>
          <w:rFonts w:ascii="Times New Roman" w:eastAsia="Calibri" w:hAnsi="Times New Roman" w:cs="Times New Roman"/>
          <w:lang w:val="sr-Latn-RS"/>
        </w:rPr>
        <w:t>I-</w:t>
      </w:r>
      <w:r w:rsidRPr="00A5597E">
        <w:rPr>
          <w:rFonts w:ascii="Times New Roman" w:eastAsia="Calibri" w:hAnsi="Times New Roman" w:cs="Times New Roman"/>
          <w:lang w:val="sr-Cyrl-RS"/>
        </w:rPr>
        <w:t xml:space="preserve">Услуге смештаја и исхране (889 милиона динара). </w:t>
      </w:r>
    </w:p>
    <w:p w14:paraId="48E805A6"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082D9DBB"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Привредна друштва свих величина су на збирном нивоу пословала позитивно, с тим да су највећи допринос укупној профитабилности дали велики системи (274.687 милиона динара), затим средња (236.203 милиона динара), мала (159.435 милиона динара) и микро друштва (16.320 милиона динара). </w:t>
      </w:r>
    </w:p>
    <w:p w14:paraId="5908BC0A"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Latn-RS"/>
        </w:rPr>
      </w:pPr>
    </w:p>
    <w:p w14:paraId="3F22B2CF"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Јавна предузећа су 2021. годину завршила са негативним нето резултатом од 7.353 милиона динара, за разлику од претходне године када су остварила добитак, а губитак су исказала и привредна друштва у стечају и ликвидацији ‒ 21.438 милиона динара.</w:t>
      </w:r>
    </w:p>
    <w:p w14:paraId="31328D9C"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7B6F6E6A"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Као главни носиоци пословне активности и укупне профитабилности издвајају се друштва која се налазе на листама СТО НАЈ... привредних друштава према пословним приходима и СТО НАЈ... привредних друштава</w:t>
      </w:r>
    </w:p>
    <w:p w14:paraId="7CEBC30D" w14:textId="77777777" w:rsidR="00A5597E" w:rsidRPr="00A5597E" w:rsidRDefault="00A5597E" w:rsidP="00A5597E">
      <w:pPr>
        <w:spacing w:after="0" w:line="240" w:lineRule="auto"/>
        <w:jc w:val="both"/>
        <w:rPr>
          <w:rFonts w:ascii="Times New Roman" w:eastAsia="Times New Roman" w:hAnsi="Times New Roman" w:cs="Times New Roman"/>
          <w:lang w:val="sr-Latn-RS"/>
        </w:rPr>
      </w:pPr>
      <w:r w:rsidRPr="00A5597E">
        <w:rPr>
          <w:rFonts w:ascii="Times New Roman" w:eastAsia="Times New Roman" w:hAnsi="Times New Roman" w:cs="Times New Roman"/>
          <w:lang w:val="sr-Cyrl-RS"/>
        </w:rPr>
        <w:t xml:space="preserve">према нето добитку. Сто друштава са највећим пословним приходима остварило је 28,7% тих прихода на нивоу привреде, док је сто најпрофитабилнијих друштава генерисало 39,3% укупног </w:t>
      </w:r>
      <w:r w:rsidRPr="00A5597E">
        <w:rPr>
          <w:rFonts w:ascii="Times New Roman" w:eastAsia="Times New Roman" w:hAnsi="Times New Roman" w:cs="Times New Roman"/>
          <w:lang w:val="sr-Cyrl-RS"/>
        </w:rPr>
        <w:lastRenderedPageBreak/>
        <w:t xml:space="preserve">нето добитка привреде. Истовремено, </w:t>
      </w:r>
      <w:r w:rsidRPr="00A5597E">
        <w:rPr>
          <w:rFonts w:ascii="Times New Roman" w:eastAsia="Calibri" w:hAnsi="Times New Roman" w:cs="Times New Roman"/>
          <w:lang w:val="sr-Cyrl-RS"/>
        </w:rPr>
        <w:t xml:space="preserve">СТО НАЈ... привредних друштава према нето губитку исказало је преко половине губитка целе привреде. </w:t>
      </w:r>
    </w:p>
    <w:p w14:paraId="7BA6D550"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4A524730"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 xml:space="preserve">Финансијски капацитети привредних друштава су ојачали, при чему је раст пословне имовине и капитала праћен падом губитка, а финансијска структура је нешто поправљена, што показују и благи позитивни помаци у кретању индикатора задужености и ликвидности.  </w:t>
      </w:r>
    </w:p>
    <w:p w14:paraId="5181D048"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7C203DCF"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Пословна имовина на крају 2021. године износи 19.158.120 милиона динара и повећана је за 11,5% на годишњем нивоу. Истовремено, капитал је вредео 8.835.407 милиона динара, а укупне обавезе 11.867.466 милиона динара, при чему бележе готово уједначен раст (10,0% односно 10,2%), док је укупан губитак исказан у износу од 3.713.542 милиона динара, смањен за 1,9%. Последично, сопствени извори финансирања су увећани за 13,8% и износе 7.260.564 милиона динара, што се одразило на благи пад задужености (рацио сопственог капитала је порастао са 37,2% на 38,0%, а степен укупне задужености опао са 1,69 на 1,63).</w:t>
      </w:r>
    </w:p>
    <w:p w14:paraId="7BF01E5D"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45C9D2D7" w14:textId="77777777" w:rsidR="00A5597E" w:rsidRPr="00A5597E" w:rsidRDefault="00A5597E" w:rsidP="00A5597E">
      <w:pPr>
        <w:autoSpaceDE w:val="0"/>
        <w:autoSpaceDN w:val="0"/>
        <w:adjustRightInd w:val="0"/>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 xml:space="preserve">Са највећим финансијским капацитетима истиче се сектор С-Прерађивачка индустрија, у оквиру кога је сконцентрисано више од петине пословне имовине и капитала (4.182.077 милиона динара односно 1.954.111 милиона динара). У том сектору је прибављено нешто мање од четвртине позајмљених извора финансирања (2.784.190 милиона динара), а он је располагао и са највише сопственог капитала (1.390.556 милиона динара), који у укупним изворима финансирања учествује са 33,3% (претходне године 30,7%), те је и степен укупне задужености опао (са 2,26 на 2,00). Вредне финансијске ресурсе користио је сектор </w:t>
      </w:r>
      <w:r w:rsidRPr="00A5597E">
        <w:rPr>
          <w:rFonts w:ascii="Times New Roman" w:eastAsia="Calibri" w:hAnsi="Times New Roman" w:cs="Times New Roman"/>
          <w:lang w:val="sr-Cyrl-RS"/>
        </w:rPr>
        <w:t xml:space="preserve">G-Трговина на велико и мало... (3.166.529 милиона динара пословне имовине и 1.318.126 милиона динара капитала), при чему је благо поправљена финансијска структура (рацио сопственог капитала је повећан са 30,4% на 31,6%, а степен укупне задужености је смањен са 2,29 на 2,17). Према финансијским капацитетима велике вредности истиче се и сектор F-Грађевинарство (2.524.894 милиона динара имовине и 949.167 милиона динара капитала), с тим да је ниво задужености из претходне године готово непромењен (степен укупне задужености 2,28). И сектор D-Снабдевање електричном енергијом, гасом, паром и климатизација је ангажовао велике финансијске ресурсе (пословну имовину од 2.035.583 милиона динара и капитал од 1.174.895 милиона динара), при чему је услед интензивног раста укупних обавеза (20,8%) степен укупне задужености повећан у односу на претходну годину (0,85 наспрам 0,73), али је задржана финансијска стабилност (рацио сопственог капитала 54,1%). </w:t>
      </w:r>
    </w:p>
    <w:p w14:paraId="6AAA6216" w14:textId="77777777" w:rsidR="00A5597E" w:rsidRPr="00A5597E" w:rsidRDefault="00A5597E" w:rsidP="00A5597E">
      <w:pPr>
        <w:autoSpaceDE w:val="0"/>
        <w:autoSpaceDN w:val="0"/>
        <w:adjustRightInd w:val="0"/>
        <w:spacing w:after="0" w:line="240" w:lineRule="auto"/>
        <w:jc w:val="both"/>
        <w:rPr>
          <w:rFonts w:ascii="Times New Roman" w:eastAsia="Times New Roman" w:hAnsi="Times New Roman" w:cs="Times New Roman"/>
          <w:highlight w:val="lightGray"/>
          <w:lang w:val="sr-Cyrl-RS"/>
        </w:rPr>
      </w:pPr>
    </w:p>
    <w:p w14:paraId="2581D9FC"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Гледано са аспекта величине, велики системи су располагали са највећим делом финансијских капацитета (43,6% или 8.351.733 милиона динара пословне имовине и 49,5% или 4.373.713 милиона динара капитала). Они су користили више од трећине позајмљених извора финансирања на нивоу привреде, при чему је степен укупне задужености 0,96. Као и претходне године, микро друштва су пословала са нарушеним финансијским положајем, будући да је вредност губитка била већа од капитала.</w:t>
      </w:r>
    </w:p>
    <w:p w14:paraId="019452EC"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323DC7F4"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Пословну имовину и капитал велике вредности поседовала су јавна предузећа (2.741.663 милиона динара и 1.733.532 милиона динара), која су се током 2021. године појачано задуживала, те је степен укупне задужености порастао са 0,56 на 0,64. </w:t>
      </w:r>
    </w:p>
    <w:p w14:paraId="072CB988"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59D645DF"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Финансијски капацитети привреде претежно су сконцентрисани у оквиру СТО НАЈ... привредних друштава према пословној имовини ‒ на која се односи 39,0% имовине и СТО НАЈ... привредних друштава према капиталу ‒ на која се односи 46,7% капитала. </w:t>
      </w:r>
    </w:p>
    <w:p w14:paraId="0C436BB2"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11874836"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r w:rsidRPr="00A5597E">
        <w:rPr>
          <w:rFonts w:ascii="Times New Roman" w:eastAsia="Calibri" w:hAnsi="Times New Roman" w:cs="Times New Roman"/>
          <w:lang w:val="sr-Cyrl-RS"/>
        </w:rPr>
        <w:t xml:space="preserve">Укупан губитак привредних друштава на крају 2021. године исказан је у износу од 3.713.542 милиона динара и смањен је за 1,9% у односу на прошлогодишњи. Од тога губитак изнад висине </w:t>
      </w:r>
      <w:r w:rsidRPr="00A5597E">
        <w:rPr>
          <w:rFonts w:ascii="Times New Roman" w:eastAsia="Calibri" w:hAnsi="Times New Roman" w:cs="Times New Roman"/>
          <w:lang w:val="sr-Cyrl-RS"/>
        </w:rPr>
        <w:lastRenderedPageBreak/>
        <w:t xml:space="preserve">капитала чини 1.544.754 милиона динара, што је за 3,6% мање него претходне године. Пад губитка одразио се и на опадање стопе изгубљеног капитала, са 37,2% на 33,8%. </w:t>
      </w:r>
    </w:p>
    <w:p w14:paraId="0DE9EA1B"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61C6C0E8"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Највећи део губитка кумулиран је у секторима C-Прерађивачка индустрија (1.098.233 милиона динара), G-Трговина на велико и мало... (581.464 милиона динара), F-Грађевинарство (397.876 милиона динара) и D-Снабдевање електричном енергијом, гасом, паром и климатизација (369.524 милиона динара). Са највишом стопом изгубљеног капитала од 53,2% пословао је сектор </w:t>
      </w:r>
      <w:bookmarkStart w:id="0" w:name="_Hlk116380225"/>
      <w:r w:rsidRPr="00A5597E">
        <w:rPr>
          <w:rFonts w:ascii="Times New Roman" w:eastAsia="Calibri" w:hAnsi="Times New Roman" w:cs="Times New Roman"/>
          <w:lang w:val="sr-Latn-RS"/>
        </w:rPr>
        <w:t>I-</w:t>
      </w:r>
      <w:r w:rsidRPr="00A5597E">
        <w:rPr>
          <w:rFonts w:ascii="Times New Roman" w:eastAsia="Calibri" w:hAnsi="Times New Roman" w:cs="Times New Roman"/>
          <w:lang w:val="sr-Cyrl-RS"/>
        </w:rPr>
        <w:t>Услуге смештаја и исхране</w:t>
      </w:r>
      <w:bookmarkEnd w:id="0"/>
      <w:r w:rsidRPr="00A5597E">
        <w:rPr>
          <w:rFonts w:ascii="Times New Roman" w:eastAsia="Calibri" w:hAnsi="Times New Roman" w:cs="Times New Roman"/>
          <w:lang w:val="sr-Cyrl-RS"/>
        </w:rPr>
        <w:t>.</w:t>
      </w:r>
    </w:p>
    <w:p w14:paraId="20E37FD7"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 </w:t>
      </w:r>
    </w:p>
    <w:p w14:paraId="52AC22BC"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Нешто мање од половине губитка исказала су микро привредна друштва (1.767.171 милион динара), а код њих је и стопа изгубљеног капитала највиша ‒ 104,3%. И велика друштва су кумулирала висок губитак (1.042.565 милиона динара), с тим да је код њих стопа изгубљеног капитала најнижа (19,7%).</w:t>
      </w:r>
    </w:p>
    <w:p w14:paraId="30BD7903"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6FD84573"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Јавна предузећа бележе укупан губитак од 486.573 милиона динара (губитак изнад висине капитала 56.263 милиона динара), а знатно већи губитак носе привредна друштва у стечају и ликвидацији ‒ 1.271.813 милиона динара или преко трећине укупног губитка привреде (губитак изнад висине капитала 932.171 милион динара).</w:t>
      </w:r>
    </w:p>
    <w:p w14:paraId="56ED330E"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64CC77AD"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 xml:space="preserve">Сегмент привреде у коме је кумулиран највећи део губитка чини СТО НАЈ... привредних друштава према укупном губитку која су исказала 51,5% губитка. </w:t>
      </w:r>
    </w:p>
    <w:p w14:paraId="13180EA7"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p>
    <w:p w14:paraId="1CF6D83D" w14:textId="77777777" w:rsidR="00A5597E" w:rsidRPr="00A5597E" w:rsidRDefault="00A5597E" w:rsidP="00A5597E">
      <w:pPr>
        <w:autoSpaceDE w:val="0"/>
        <w:autoSpaceDN w:val="0"/>
        <w:adjustRightInd w:val="0"/>
        <w:spacing w:after="0" w:line="240" w:lineRule="auto"/>
        <w:jc w:val="both"/>
        <w:rPr>
          <w:rFonts w:ascii="Times New Roman" w:eastAsia="Times New Roman" w:hAnsi="Times New Roman" w:cs="Times New Roman"/>
          <w:highlight w:val="lightGray"/>
          <w:lang w:val="sr-Cyrl-RS"/>
        </w:rPr>
      </w:pPr>
      <w:r w:rsidRPr="00A5597E">
        <w:rPr>
          <w:rFonts w:ascii="Times New Roman" w:eastAsia="Times New Roman" w:hAnsi="Times New Roman" w:cs="Times New Roman"/>
          <w:lang w:val="sr-Cyrl-RS"/>
        </w:rPr>
        <w:t>Пословање привредних друштава у 2021. години пратило је смањивање финансијских неравнотежа, те је негативан нето обртни капитал исказан у висини од 19.898 милиона динара, што чини 4,2% тог капитала претходне године. Поред тога, при постојећем обиму пословних активности, за покриће сталне имовине и залиха је недостајало 2.688.872 милиона динара, а то је за 2,9% мање него у претходној години. Иако је ликвидност остала као један од проблема који није превазиђен, на позитивне помаке у том сегменту указује пораст рациа опште ликвидности на 1,00 (у 2020. години 0,94) и рациа текуће ликвидности на 0,65 (у 2020. години 0,62).</w:t>
      </w:r>
    </w:p>
    <w:p w14:paraId="44D25F25"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5598F71E" w14:textId="77777777" w:rsidR="00A5597E" w:rsidRPr="00A5597E" w:rsidRDefault="00A5597E" w:rsidP="00A5597E">
      <w:pPr>
        <w:autoSpaceDE w:val="0"/>
        <w:autoSpaceDN w:val="0"/>
        <w:adjustRightInd w:val="0"/>
        <w:spacing w:after="0" w:line="240" w:lineRule="auto"/>
        <w:jc w:val="both"/>
        <w:rPr>
          <w:rFonts w:ascii="Times New Roman" w:eastAsia="Times New Roman" w:hAnsi="Times New Roman" w:cs="Times New Roman"/>
          <w:bCs/>
          <w:lang w:val="sr-Cyrl-CS"/>
        </w:rPr>
      </w:pPr>
      <w:r w:rsidRPr="00A5597E">
        <w:rPr>
          <w:rFonts w:ascii="Times New Roman" w:eastAsia="Times New Roman" w:hAnsi="Times New Roman" w:cs="Times New Roman"/>
          <w:bCs/>
          <w:lang w:val="sr-Cyrl-RS"/>
        </w:rPr>
        <w:t xml:space="preserve">Финансијске неравнотеже су највише испољене у сектору </w:t>
      </w:r>
      <w:r w:rsidRPr="00A5597E">
        <w:rPr>
          <w:rFonts w:ascii="Times New Roman" w:eastAsia="Times New Roman" w:hAnsi="Times New Roman" w:cs="Times New Roman"/>
          <w:bCs/>
          <w:lang w:val="sr-Latn-CS"/>
        </w:rPr>
        <w:t>D</w:t>
      </w:r>
      <w:r w:rsidRPr="00A5597E">
        <w:rPr>
          <w:rFonts w:ascii="Times New Roman" w:eastAsia="Times New Roman" w:hAnsi="Times New Roman" w:cs="Times New Roman"/>
          <w:bCs/>
          <w:lang w:val="sr-Cyrl-CS"/>
        </w:rPr>
        <w:t xml:space="preserve">-Снабдевање електричном енергијом, гасом, паром и климатизација, у коме негативан нето обртни капитал износи 207.347 милиона динара, док је за покриће сталне имовине и залиха у потпуности недостајао дугорочни капитал у вредности од 282.822 милиона динара. Висок негативан нето обртни капитал у износу од </w:t>
      </w:r>
      <w:r w:rsidRPr="00A5597E">
        <w:rPr>
          <w:rFonts w:ascii="Times New Roman" w:eastAsia="Times New Roman" w:hAnsi="Times New Roman" w:cs="Times New Roman"/>
          <w:lang w:val="sr-Cyrl-RS"/>
        </w:rPr>
        <w:t>132.868 милиона динара</w:t>
      </w:r>
      <w:r w:rsidRPr="00A5597E">
        <w:rPr>
          <w:rFonts w:ascii="Times New Roman" w:eastAsia="Times New Roman" w:hAnsi="Times New Roman" w:cs="Times New Roman"/>
          <w:bCs/>
          <w:lang w:val="sr-Cyrl-CS"/>
        </w:rPr>
        <w:t xml:space="preserve"> исказао је и сектор </w:t>
      </w:r>
      <w:r w:rsidRPr="00A5597E">
        <w:rPr>
          <w:rFonts w:ascii="Times New Roman" w:eastAsia="Times New Roman" w:hAnsi="Times New Roman" w:cs="Times New Roman"/>
          <w:lang w:val="sr-Cyrl-RS"/>
        </w:rPr>
        <w:t xml:space="preserve">Н-Саобраћај и складиштење, при чему је за оптимално финансирање недостајало 168.538 милиона динара дугорочног капитала. Са највећим позитивним нето обртним капиталом од </w:t>
      </w:r>
      <w:r w:rsidRPr="00A5597E">
        <w:rPr>
          <w:rFonts w:ascii="Times New Roman" w:eastAsia="Calibri" w:hAnsi="Times New Roman" w:cs="Times New Roman"/>
          <w:lang w:val="sr-Cyrl-RS"/>
        </w:rPr>
        <w:t>395.785 милиона динара</w:t>
      </w:r>
      <w:r w:rsidRPr="00A5597E">
        <w:rPr>
          <w:rFonts w:ascii="Times New Roman" w:eastAsia="Times New Roman" w:hAnsi="Times New Roman" w:cs="Times New Roman"/>
          <w:lang w:val="sr-Cyrl-RS"/>
        </w:rPr>
        <w:t xml:space="preserve"> пословао је сектор </w:t>
      </w:r>
      <w:r w:rsidRPr="00A5597E">
        <w:rPr>
          <w:rFonts w:ascii="Times New Roman" w:eastAsia="Calibri" w:hAnsi="Times New Roman" w:cs="Times New Roman"/>
          <w:lang w:val="sr-Cyrl-RS"/>
        </w:rPr>
        <w:t>G-Трговина на велико и мало..., а за разлику од претходне године и сектор С-Прерађивачка индустрија бележи позитиван нето обртни капитал од 94.139 милиона динара. Овим секторима је за покриће сталне имовине и залиха недостајало 415.767 милиона динара односно 762.685 милиона динара дугорочног капитала.</w:t>
      </w:r>
    </w:p>
    <w:p w14:paraId="684D0A38"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6E8DFBC1"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RS"/>
        </w:rPr>
      </w:pPr>
      <w:r w:rsidRPr="00A5597E">
        <w:rPr>
          <w:rFonts w:ascii="Times New Roman" w:eastAsia="Calibri" w:hAnsi="Times New Roman" w:cs="Times New Roman"/>
          <w:lang w:val="sr-Cyrl-RS"/>
        </w:rPr>
        <w:t>Посматрано према величини, само микро привредна друштва су исказала негативан нето обртни капитал, који износи 789.323 милиона динара, а њима је за финансирање сталне имовине и залиха недостајао дугорочни капитал у вредности од 1.343.164 милиона динара. Највећи позитиван нето обртни капитал је код малих привредних друштава, код којих износи 477.073 милиона динара, а при томе мањак дугорочног капитала за стабилно пословање био је 176.865 милиона динара.</w:t>
      </w:r>
    </w:p>
    <w:p w14:paraId="58000D27"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highlight w:val="lightGray"/>
          <w:lang w:val="sr-Cyrl-RS"/>
        </w:rPr>
      </w:pPr>
    </w:p>
    <w:p w14:paraId="15057CB1" w14:textId="77777777" w:rsidR="00A5597E" w:rsidRPr="00A5597E" w:rsidRDefault="00A5597E" w:rsidP="00A5597E">
      <w:pPr>
        <w:autoSpaceDE w:val="0"/>
        <w:autoSpaceDN w:val="0"/>
        <w:adjustRightInd w:val="0"/>
        <w:spacing w:after="0" w:line="240" w:lineRule="auto"/>
        <w:jc w:val="both"/>
        <w:rPr>
          <w:rFonts w:ascii="Times New Roman" w:eastAsia="Calibri" w:hAnsi="Times New Roman" w:cs="Times New Roman"/>
          <w:lang w:val="sr-Cyrl-CS"/>
        </w:rPr>
      </w:pPr>
      <w:r w:rsidRPr="00A5597E">
        <w:rPr>
          <w:rFonts w:ascii="Times New Roman" w:eastAsia="Calibri" w:hAnsi="Times New Roman" w:cs="Times New Roman"/>
          <w:lang w:val="sr-Cyrl-RS"/>
        </w:rPr>
        <w:t xml:space="preserve">Јавна предузећа бележе негативан нето обртни капитал од 249.908 милиона динара, док им је за оптимално финансирање целокупне имовине и залиха недостајало 341.023 милиона динара дугорочног капитала. Код привредних друштава у стечају и ликвидацији негативан нето обртни капитал износи 828.957 милиона динара, при чему је недостатак дугорочног капитала за </w:t>
      </w:r>
      <w:r w:rsidRPr="00A5597E">
        <w:rPr>
          <w:rFonts w:ascii="Times New Roman" w:eastAsia="Calibri" w:hAnsi="Times New Roman" w:cs="Times New Roman"/>
          <w:lang w:val="sr-Cyrl-RS"/>
        </w:rPr>
        <w:lastRenderedPageBreak/>
        <w:t>финансирање сталне имовине и залиха био 899.514 милиона динара и чини трећину недостајућег дугорочног капитала целе привреде.</w:t>
      </w:r>
    </w:p>
    <w:p w14:paraId="0E8D5EE1" w14:textId="77777777" w:rsidR="00A5597E" w:rsidRPr="00A5597E" w:rsidRDefault="00A5597E" w:rsidP="00A5597E">
      <w:pPr>
        <w:spacing w:after="0" w:line="240" w:lineRule="auto"/>
        <w:jc w:val="both"/>
        <w:rPr>
          <w:rFonts w:ascii="Calibri" w:eastAsia="Calibri" w:hAnsi="Calibri" w:cs="Calibri"/>
          <w:b/>
        </w:rPr>
      </w:pPr>
    </w:p>
    <w:p w14:paraId="607DA9A4" w14:textId="77777777" w:rsidR="00A5597E" w:rsidRPr="00A5597E" w:rsidRDefault="00A5597E" w:rsidP="00A5597E">
      <w:pPr>
        <w:spacing w:after="0" w:line="240" w:lineRule="auto"/>
        <w:jc w:val="both"/>
        <w:rPr>
          <w:rFonts w:ascii="Times New Roman" w:eastAsia="Times New Roman" w:hAnsi="Times New Roman" w:cs="Times New Roman"/>
          <w:i/>
          <w:iCs/>
          <w:lang w:val="sr-Cyrl-RS"/>
        </w:rPr>
      </w:pPr>
      <w:r w:rsidRPr="00A5597E">
        <w:rPr>
          <w:rFonts w:ascii="Times New Roman" w:eastAsia="Times New Roman" w:hAnsi="Times New Roman" w:cs="Times New Roman"/>
          <w:i/>
          <w:iCs/>
          <w:lang w:val="sr-Cyrl-RS"/>
        </w:rPr>
        <w:t>Најпрофитабилније привредно друштво</w:t>
      </w:r>
    </w:p>
    <w:p w14:paraId="4FE1D27E" w14:textId="77777777" w:rsidR="00A5597E" w:rsidRPr="00A5597E" w:rsidRDefault="00A5597E" w:rsidP="00A5597E">
      <w:pPr>
        <w:spacing w:after="0" w:line="240" w:lineRule="auto"/>
        <w:jc w:val="both"/>
        <w:rPr>
          <w:rFonts w:ascii="Times New Roman" w:eastAsia="Times New Roman" w:hAnsi="Times New Roman" w:cs="Times New Roman"/>
          <w:i/>
          <w:iCs/>
          <w:lang w:val="sr-Cyrl-RS"/>
        </w:rPr>
      </w:pPr>
    </w:p>
    <w:p w14:paraId="2555046A"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Најпрофитабилније привредно друштво у 2021. години је SERBIA ZIJIN MINING D.O.O. BOR са нето добитком од 34.356 милиона динара, који је готово 13 пута већи од прошлогодишњег. Висока профитабилност генерисана је обављањем примарне делатности обзиром да је друштво током 2021. године започело производњу и продају концентрата бакра (након делатности испитивања терена), што му је омогућило да реализује пословне приходе у вишеструко већем износу (37 пута), који су достигли 55.067 милиона динара (на 17. месту), као и да оствари знатно већи пословни добитак, у висини од 39.784 милиона динара. Финансијски приходи из односа са матичним, зависним и осталим повезаним лицима, који су претходне године били главни чинилац позитивног нето резултата бележе пад од 92,0%, док су расходи по основу дугорочних кредита од матичног правног лица готово осам пута повећани, те је у делу финансирања исказало губитак (4.581 милион динара). Друштво је пословало са двоструко увећаном пословном имовином у односу на претходну годину, у вредности од 73.403 милиона динара и заузима 20. место (будући да је у другој половини 2021. године ставило у употребу све завршене објекте и опрему ради вршења делатности експлоатације минералних ресурса и производње, као и да су повећана потраживања од матичног, зависних и осталих повезаних лица у иностранству за рудни материјал), при чему је располагало са капиталом од 30.659 милиона динара, док укупан губитак кумулиран из претходних година износи 11.284 милиона динара. Успешно пословање је пратио раст броја запослених (са 185 на 442 радника).</w:t>
      </w:r>
    </w:p>
    <w:p w14:paraId="49972BC7"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47773FE5" w14:textId="77777777" w:rsidR="00A5597E" w:rsidRPr="00A5597E" w:rsidRDefault="00A5597E" w:rsidP="00A5597E">
      <w:pPr>
        <w:spacing w:after="0" w:line="240" w:lineRule="auto"/>
        <w:jc w:val="both"/>
        <w:rPr>
          <w:rFonts w:ascii="Times New Roman" w:eastAsia="Times New Roman" w:hAnsi="Times New Roman" w:cs="Times New Roman"/>
          <w:i/>
          <w:iCs/>
          <w:lang w:val="sr-Cyrl-RS"/>
        </w:rPr>
      </w:pPr>
      <w:r w:rsidRPr="00A5597E">
        <w:rPr>
          <w:rFonts w:ascii="Times New Roman" w:eastAsia="Times New Roman" w:hAnsi="Times New Roman" w:cs="Times New Roman"/>
          <w:i/>
          <w:iCs/>
          <w:lang w:val="sr-Cyrl-RS"/>
        </w:rPr>
        <w:t>Другопласирано друштво према нето добитку</w:t>
      </w:r>
    </w:p>
    <w:p w14:paraId="44DAFC6C"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201298F9"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MK GROUP DOO BEOGRAD је са нето добитком у износу од 26.160 милиона динара, који је готово 10 пута увећан на годишњем нивоу заузео друго место (22. место у 2020. години). С обзиром на то да је друштво регистровано за обављање делатности холдинг компанија, односно да претежно управља зависним правним лицима (36) раст нето добитка је последица интензивнијих финансијских и осталих активности из којих је, услед значајних прихода од дивиденди по основу удела у повезаним лицима односно добитака од продаје удела у матичним и зависним правним лицима, исказало висок позитиван резултат (14.426 милиона динара односно 14.724 милиона динара), док у делу пословних активности бележи губитак (644 милиона динара). Иако су пословна имовина и капитал смањени (12,7% односно 25,2%), они имају велику вредност од 38.443 милиона динара односно 14.680 милиона динара, те је оно међу сто друштава са највећим финансијским капацитетима. MK GROUP DOO BEOGRAD је запошљавао 61 радника, што је за девет мање него претходне године.</w:t>
      </w:r>
    </w:p>
    <w:p w14:paraId="048344DA"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3AF5221B" w14:textId="77777777" w:rsidR="00A5597E" w:rsidRPr="00A5597E" w:rsidRDefault="00A5597E" w:rsidP="00A5597E">
      <w:pPr>
        <w:spacing w:after="0" w:line="240" w:lineRule="auto"/>
        <w:jc w:val="both"/>
        <w:rPr>
          <w:rFonts w:ascii="Times New Roman" w:eastAsia="Times New Roman" w:hAnsi="Times New Roman" w:cs="Times New Roman"/>
          <w:i/>
          <w:iCs/>
          <w:lang w:val="sr-Cyrl-RS"/>
        </w:rPr>
      </w:pPr>
      <w:r w:rsidRPr="00A5597E">
        <w:rPr>
          <w:rFonts w:ascii="Times New Roman" w:eastAsia="Times New Roman" w:hAnsi="Times New Roman" w:cs="Times New Roman"/>
          <w:i/>
          <w:iCs/>
          <w:lang w:val="sr-Cyrl-RS"/>
        </w:rPr>
        <w:t>Високо профитабилна привредна друштва – међу првих пет према профитабилности и пословним приходима, уз значајне финансијске капацитете</w:t>
      </w:r>
      <w:r w:rsidRPr="00A5597E">
        <w:rPr>
          <w:rFonts w:ascii="Times New Roman" w:eastAsia="Times New Roman" w:hAnsi="Times New Roman" w:cs="Times New Roman"/>
          <w:i/>
          <w:iCs/>
          <w:lang w:val="sr-Latn-RS"/>
        </w:rPr>
        <w:t xml:space="preserve"> </w:t>
      </w:r>
    </w:p>
    <w:p w14:paraId="692A4783" w14:textId="77777777" w:rsidR="00A5597E" w:rsidRPr="00A5597E" w:rsidRDefault="00A5597E" w:rsidP="00A5597E">
      <w:pPr>
        <w:spacing w:after="0" w:line="240" w:lineRule="auto"/>
        <w:jc w:val="both"/>
        <w:rPr>
          <w:rFonts w:ascii="Times New Roman" w:eastAsia="Times New Roman" w:hAnsi="Times New Roman" w:cs="Times New Roman"/>
          <w:i/>
          <w:iCs/>
          <w:lang w:val="sr-Latn-RS"/>
        </w:rPr>
      </w:pPr>
      <w:r w:rsidRPr="00A5597E">
        <w:rPr>
          <w:rFonts w:ascii="Times New Roman" w:eastAsia="Times New Roman" w:hAnsi="Times New Roman" w:cs="Times New Roman"/>
          <w:i/>
          <w:iCs/>
          <w:lang w:val="sr-Cyrl-RS"/>
        </w:rPr>
        <w:t xml:space="preserve"> </w:t>
      </w:r>
    </w:p>
    <w:p w14:paraId="16066766"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 xml:space="preserve">SERBIA ZIJIN COPPER DOO BOR је напредовао на листи најпрофитабилнијих друштава за једну позицију и заузео треће место, са реализованим нето добитком у износу од 23.774 милиона динара, 2,8 пута већим на годишњем нивоу. Повећана рударска производња, уз раст цена бакра и племенитих метала на светском тржишту утицали су на интензиван раст пословних прихода (71,9%), који су реализовани у висини од 121.442 милиона динара, те је четврти на тој листи. Истовремено пословни расходи бележе спорији раст (41,3%), па је пословни добитак порастао преко 3,5 пута и достигао 36.441 милион динара, што је и определило високу профитабилност друштва. Вредност пословне имовине и капитала је знатно увећана (54,8% односно 38,0%) и износи 202.939 милиона динара (осмо место) односно 83.440 милиона динара (10. место), док је кумулиран губитак </w:t>
      </w:r>
      <w:r w:rsidRPr="00A5597E">
        <w:rPr>
          <w:rFonts w:ascii="Times New Roman" w:eastAsia="Times New Roman" w:hAnsi="Times New Roman" w:cs="Times New Roman"/>
          <w:lang w:val="sr-Cyrl-RS"/>
        </w:rPr>
        <w:lastRenderedPageBreak/>
        <w:t xml:space="preserve">смањен за 10,6%, на износ од 4.043 милиона динара. Број запослених је повећан за 252 радника, тако да је током 2021. године било ангажовано 5.724 запослених.  </w:t>
      </w:r>
    </w:p>
    <w:p w14:paraId="0EB982BC"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7DD90F21"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Повећање тражње за челиком током 2021. године, уз истовремени раст цена овог производа, утицали су да друштво HBIS GROUP SERBIA IRON &amp; STEEL D.O.O. BEOGRAD повећа обим производње и више него дуплира пословне приходе, остваривши их у висини од 130.582 милиона динара (треће место) и да од петопласираног губиташа претходне године пређе у сферу профитабилног пословања са нето добитком од 23.737 милиона динара (четврто место). Истовремено, значајно је увећало пословну имовину и капитал (55,7% односно 351,4%), који су исказани у вредности од 81.541 милион динара и 33.177 милиона динара (17. и 22. место). При томе, кумулиран губитак је остао на прошлогодишњем нивоу и износи 28.210 милиона динара (16. место). Иако је запошљавао 220 радника мање него претходне године, и даље се истиче према великом броју запослених ‒ 4.858 радника.</w:t>
      </w:r>
    </w:p>
    <w:p w14:paraId="0B2664F8"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5AFC3ADC"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НИС А.Д. НОВИ САД је, услед опоравка цена нафте на светским берзама и поновног оживљавања привреде,  реализовао пословне приходе веће за 67,0% него претходне године, у висини од 281.048 милиона динара (друго место), што је условило повратак те нафтне компаније на листу најпрофитабилнијих друштава у 2021. години и то на пето место, са нето добитком од 23.132 милиона динара. Поред тога, налази се на трећем месту према вредности пословне имовине од 419.340 милиона динара и на четвртом месту према износу капитала од 272.248 милиона динара, при чему је запошљавао значајан број радника ‒ њих 5.108 (5.035 у 2020. години).</w:t>
      </w:r>
    </w:p>
    <w:p w14:paraId="196AEFAD"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36798CF3" w14:textId="77777777" w:rsidR="00A5597E" w:rsidRPr="00A5597E" w:rsidRDefault="00A5597E" w:rsidP="00A5597E">
      <w:pPr>
        <w:spacing w:after="0" w:line="240" w:lineRule="auto"/>
        <w:jc w:val="both"/>
        <w:rPr>
          <w:rFonts w:ascii="Times New Roman" w:eastAsia="Times New Roman" w:hAnsi="Times New Roman" w:cs="Times New Roman"/>
          <w:i/>
          <w:iCs/>
          <w:lang w:val="sr-Latn-RS"/>
        </w:rPr>
      </w:pPr>
      <w:r w:rsidRPr="00A5597E">
        <w:rPr>
          <w:rFonts w:ascii="Times New Roman" w:eastAsia="Times New Roman" w:hAnsi="Times New Roman" w:cs="Times New Roman"/>
          <w:i/>
          <w:iCs/>
          <w:lang w:val="sr-Cyrl-RS"/>
        </w:rPr>
        <w:t xml:space="preserve">Успешна привредна друштва – међу водећим према пословним приходима, уз висок нето добитак и велике финансијске капацитете </w:t>
      </w:r>
    </w:p>
    <w:p w14:paraId="70211C98" w14:textId="77777777" w:rsidR="00A5597E" w:rsidRPr="00A5597E" w:rsidRDefault="00A5597E" w:rsidP="00A5597E">
      <w:pPr>
        <w:spacing w:after="0" w:line="240" w:lineRule="auto"/>
        <w:jc w:val="both"/>
        <w:rPr>
          <w:rFonts w:ascii="Times New Roman" w:eastAsia="Times New Roman" w:hAnsi="Times New Roman" w:cs="Times New Roman"/>
          <w:i/>
          <w:iCs/>
          <w:lang w:val="sr-Cyrl-RS"/>
        </w:rPr>
      </w:pPr>
    </w:p>
    <w:p w14:paraId="4152D6A6"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DELHAIZE SERBIA DOO BEOGRAD је пети према пословним приходима од 118.913 милиона динара, који су порасли за 6,7% у односу на претходну годину. Иако по основу пословних активности бележи благи раст добитка (6.828 милиона динара), то повећање је компензовано губитком у финансијској сфери пословања (208 милиона динара), те је овај малопродајни ланац остварио нето добитак за 24,4% мањи од прошлогодишњег, у износу од 2.973 милиона динара и заузео 31. место. Пословна имовина и капитал су увећани (15,6% и 1,1%) и према вредности тих капацитета (83.479 милиона динара и 42.756 милиона динара) је на 16. месту. Истовремено заузима четврто место према броју запослених од 11.637, што је за 1.252 радника мање у односу на претходну годину.</w:t>
      </w:r>
    </w:p>
    <w:p w14:paraId="220179A5"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2DA47287" w14:textId="77777777" w:rsidR="00A5597E" w:rsidRPr="00A5597E" w:rsidRDefault="00A5597E" w:rsidP="00A5597E">
      <w:pPr>
        <w:spacing w:after="0" w:line="240" w:lineRule="auto"/>
        <w:jc w:val="both"/>
        <w:rPr>
          <w:rFonts w:ascii="Times New Roman" w:eastAsia="Times New Roman" w:hAnsi="Times New Roman" w:cs="Times New Roman"/>
          <w:lang w:val="sr-Cyrl-RS"/>
        </w:rPr>
      </w:pPr>
      <w:r w:rsidRPr="00A5597E">
        <w:rPr>
          <w:rFonts w:ascii="Times New Roman" w:eastAsia="Times New Roman" w:hAnsi="Times New Roman" w:cs="Times New Roman"/>
          <w:lang w:val="sr-Cyrl-RS"/>
        </w:rPr>
        <w:t>Међу привредним друштвима са највећим пословним приходима је и ЈП СРБИЈАГАС НОВИ САД, који је са 116.175 милиона динара прихода, притом за трећину већим у односу на претходну годину, на шестом месту. Будући да пословни расходи, услед увоза додатне количине гаса по вишеструко већим набавним ценама, бележе интензивнији раст (42,6%), добитак из пословних активности је смањен (44,1%) на 5.322 милиона динара. Међутим, услед нижег губитка из осталих активности готово за две трећине (2.859 милиона динара), нето добитак тог јавног предузећа је на годишњем нивоу повећан за 26,2% и износи 3.773 милиона динара (23. место). ЈП СРБИЈАГАС НОВИ САД је високо позициониран према вредности пословне имовине и капитала (седмо и осмо место), који су исказани у висини од 278.802 милиона динара односно 124.349 милиона динара, а запошљавао је 941 радника (934 у 2020. години).</w:t>
      </w:r>
    </w:p>
    <w:p w14:paraId="18CA78BE" w14:textId="77777777" w:rsidR="00A5597E" w:rsidRPr="00A5597E" w:rsidRDefault="00A5597E" w:rsidP="00A5597E">
      <w:pPr>
        <w:spacing w:after="0" w:line="240" w:lineRule="auto"/>
        <w:jc w:val="both"/>
        <w:rPr>
          <w:rFonts w:ascii="Times New Roman" w:eastAsia="Times New Roman" w:hAnsi="Times New Roman" w:cs="Times New Roman"/>
          <w:lang w:val="sr-Cyrl-RS"/>
        </w:rPr>
      </w:pPr>
    </w:p>
    <w:p w14:paraId="2A86C061" w14:textId="77777777" w:rsidR="00A5597E" w:rsidRPr="00A5597E" w:rsidRDefault="00A5597E" w:rsidP="00A5597E">
      <w:pPr>
        <w:spacing w:after="0" w:line="240" w:lineRule="auto"/>
        <w:jc w:val="both"/>
        <w:rPr>
          <w:rFonts w:ascii="Times New Roman" w:eastAsia="Times New Roman" w:hAnsi="Times New Roman" w:cs="Times New Roman"/>
          <w:i/>
          <w:iCs/>
          <w:lang w:val="sr-Cyrl-RS"/>
        </w:rPr>
      </w:pPr>
      <w:r w:rsidRPr="00A5597E">
        <w:rPr>
          <w:rFonts w:ascii="Times New Roman" w:eastAsia="Times New Roman" w:hAnsi="Times New Roman" w:cs="Times New Roman"/>
          <w:i/>
          <w:iCs/>
          <w:lang w:val="sr-Cyrl-RS"/>
        </w:rPr>
        <w:t xml:space="preserve">Највеће привредно друштво и највећи губиташ </w:t>
      </w:r>
    </w:p>
    <w:p w14:paraId="0E8F1B4A" w14:textId="77777777" w:rsidR="00A5597E" w:rsidRPr="00A5597E" w:rsidRDefault="00A5597E" w:rsidP="00A5597E">
      <w:pPr>
        <w:spacing w:after="0" w:line="240" w:lineRule="auto"/>
        <w:jc w:val="both"/>
        <w:rPr>
          <w:rFonts w:ascii="Calibri" w:eastAsia="Calibri" w:hAnsi="Calibri" w:cs="Calibri"/>
          <w:b/>
          <w:sz w:val="21"/>
          <w:szCs w:val="21"/>
        </w:rPr>
      </w:pPr>
    </w:p>
    <w:p w14:paraId="23169564" w14:textId="77777777" w:rsidR="00A5597E" w:rsidRPr="00A5597E" w:rsidRDefault="00A5597E" w:rsidP="00A5597E">
      <w:pPr>
        <w:spacing w:after="0" w:line="240" w:lineRule="auto"/>
        <w:jc w:val="both"/>
        <w:rPr>
          <w:rFonts w:ascii="Times New Roman" w:eastAsia="Times New Roman" w:hAnsi="Times New Roman" w:cs="Times New Roman"/>
          <w:lang w:val="sr-Cyrl-RS" w:eastAsia="x-none"/>
        </w:rPr>
      </w:pPr>
      <w:r w:rsidRPr="00A5597E">
        <w:rPr>
          <w:rFonts w:ascii="Times New Roman" w:eastAsia="Times New Roman" w:hAnsi="Times New Roman" w:cs="Times New Roman"/>
          <w:lang w:val="sr-Cyrl-RS" w:eastAsia="x-none"/>
        </w:rPr>
        <w:t xml:space="preserve">Највеће привредно друштво у Републици Србији је ЈП ЕПС БЕОГРАД, који је водећи према пословним приходима, располагао је највреднијим финансијским капацитетима, али је први и према износу нето губитка, као и укупног губитка. У 2021. години остварио је пословне приходе од 319.681 </w:t>
      </w:r>
      <w:r w:rsidRPr="00A5597E">
        <w:rPr>
          <w:rFonts w:ascii="Times New Roman" w:eastAsia="Times New Roman" w:hAnsi="Times New Roman" w:cs="Times New Roman"/>
          <w:lang w:val="sr-Cyrl-RS" w:eastAsia="x-none"/>
        </w:rPr>
        <w:lastRenderedPageBreak/>
        <w:t xml:space="preserve">милион динара, који су већи за 12,6% у поређењу са претходном годином и чине 2,2% прихода целе привреде. Истовремено, услед поремећаја на светском тржишту енергената, као и у производњи електричне енергије у четвртом кварталу, пословни расходи су расли знатно брже (26,5%), што је утицало да, после добитка претходне године, искаже пословни губитак од 10.953 милиона динара. Поред тога, бележи губитак и у подбилансу финансирања од 1.672 милиона динара (претходне године добитак) и у делу осталих активности од 2.639 милиона динара. Као резултат наведених кретања, за разлику од претходне године када је био најпрофитабилнији, ЈП ЕПС БЕОГРАД је исказао највећи нето губитак, у висини од 14.949 милиона динара, који учествује са 5,4% у укупном нето губитку привреде. То се уз уступање Републици Србији учешћа у капиталу ОДС ЕПС ДИСТРИБУЦИЈА ДОО БЕОГРАД, сходно Закључку Владе РС, одразило и на значајно увећање укупног губитка (17,1%), те он износи 225.652 милиона динара и представља 6,1% губитка привреде. Пословна имовина овог великог енергетског система у вредности од 962.088 милиона динара и капитал од 600.981 милион динара, чине 5,0% односно 6,8% тих капацитета на нивоу привреде. ЈП ЕПС БЕОГРАД је запошљавао 1,9% свих запослених у привреди, односно 23.507 радника, што је 971 радник мање него претходне године. </w:t>
      </w:r>
    </w:p>
    <w:p w14:paraId="346DD6F3" w14:textId="77777777" w:rsidR="00A5597E" w:rsidRPr="00A5597E" w:rsidRDefault="00A5597E" w:rsidP="00A5597E">
      <w:pPr>
        <w:spacing w:after="0" w:line="240" w:lineRule="auto"/>
        <w:jc w:val="both"/>
        <w:rPr>
          <w:rFonts w:ascii="Times New Roman" w:eastAsia="Times New Roman" w:hAnsi="Times New Roman" w:cs="Times New Roman"/>
          <w:lang w:val="sr-Cyrl-RS" w:eastAsia="x-none"/>
        </w:rPr>
      </w:pPr>
    </w:p>
    <w:p w14:paraId="74DBF5E6" w14:textId="77777777" w:rsidR="00A5597E" w:rsidRPr="00A5597E" w:rsidRDefault="00A5597E" w:rsidP="00A5597E">
      <w:pPr>
        <w:spacing w:after="0" w:line="240" w:lineRule="auto"/>
        <w:jc w:val="both"/>
        <w:rPr>
          <w:rFonts w:ascii="Times New Roman" w:eastAsia="Calibri" w:hAnsi="Times New Roman" w:cs="Times New Roman"/>
          <w:i/>
          <w:iCs/>
          <w:lang w:val="sr-Cyrl-CS"/>
        </w:rPr>
      </w:pPr>
      <w:r w:rsidRPr="00A5597E">
        <w:rPr>
          <w:rFonts w:ascii="Times New Roman" w:eastAsia="Calibri" w:hAnsi="Times New Roman" w:cs="Times New Roman"/>
          <w:i/>
          <w:iCs/>
          <w:lang w:val="sr-Cyrl-CS"/>
        </w:rPr>
        <w:t>Јавна предузећа на листама СТО НАЈ... привредних друштава</w:t>
      </w:r>
    </w:p>
    <w:p w14:paraId="35757FA7" w14:textId="77777777" w:rsidR="00A5597E" w:rsidRPr="00A5597E" w:rsidRDefault="00A5597E" w:rsidP="00A5597E">
      <w:pPr>
        <w:spacing w:after="0" w:line="240" w:lineRule="auto"/>
        <w:jc w:val="both"/>
        <w:rPr>
          <w:rFonts w:ascii="Times New Roman" w:eastAsia="Calibri" w:hAnsi="Times New Roman" w:cs="Times New Roman"/>
        </w:rPr>
      </w:pPr>
    </w:p>
    <w:p w14:paraId="77AEF053" w14:textId="77777777" w:rsidR="00A5597E" w:rsidRPr="00A5597E" w:rsidRDefault="00A5597E" w:rsidP="00A5597E">
      <w:pPr>
        <w:spacing w:after="0" w:line="240" w:lineRule="auto"/>
        <w:jc w:val="both"/>
        <w:rPr>
          <w:rFonts w:ascii="Times New Roman" w:eastAsia="Calibri" w:hAnsi="Times New Roman" w:cs="Times New Roman"/>
          <w:lang w:val="sr-Cyrl-CS"/>
        </w:rPr>
      </w:pPr>
      <w:r w:rsidRPr="00A5597E">
        <w:rPr>
          <w:rFonts w:ascii="Times New Roman" w:eastAsia="Calibri" w:hAnsi="Times New Roman" w:cs="Times New Roman"/>
          <w:lang w:val="sr-Cyrl-CS"/>
        </w:rPr>
        <w:t xml:space="preserve">На листама СТО НАЈ... привредних друштава у 2021. години налази се 19 јавних предузећа, која су запошљавала 65.621 радника. Позитивно је пословало 12 предузећа, од којих су њих четири међу сто најпрофитабилнијих привредних друштава, а са нето губитком је пословало седам јавних предузећа, при чему их је пет на листи највећих губиташа. Од сто привредних друштава са највећим пословним приходима шест је јавних предузећа, а међу онима са највреднијом пословном имовином и капиталом је њих 14. Истовремено, осам јавних предузећа је присутно на листи друштава према укупном губитку. </w:t>
      </w:r>
    </w:p>
    <w:p w14:paraId="0D468502" w14:textId="77777777" w:rsidR="00A5597E" w:rsidRPr="00A5597E" w:rsidRDefault="00A5597E" w:rsidP="00A5597E">
      <w:pPr>
        <w:spacing w:after="0" w:line="240" w:lineRule="auto"/>
        <w:jc w:val="both"/>
        <w:rPr>
          <w:rFonts w:ascii="Times New Roman" w:eastAsia="Calibri" w:hAnsi="Times New Roman" w:cs="Times New Roman"/>
        </w:rPr>
      </w:pPr>
    </w:p>
    <w:p w14:paraId="65696415" w14:textId="77777777" w:rsidR="00A5597E" w:rsidRPr="00A5597E" w:rsidRDefault="00A5597E" w:rsidP="00A5597E">
      <w:pPr>
        <w:spacing w:after="0" w:line="240" w:lineRule="auto"/>
        <w:jc w:val="both"/>
        <w:rPr>
          <w:rFonts w:ascii="Times New Roman" w:eastAsia="Calibri" w:hAnsi="Times New Roman" w:cs="Times New Roman"/>
          <w:lang w:val="sr-Cyrl-CS"/>
        </w:rPr>
      </w:pPr>
      <w:r w:rsidRPr="00A5597E">
        <w:rPr>
          <w:rFonts w:ascii="Times New Roman" w:eastAsia="Calibri" w:hAnsi="Times New Roman" w:cs="Times New Roman"/>
          <w:lang w:val="sr-Cyrl-CS"/>
        </w:rPr>
        <w:t>Највећи нето добитак, уз већ поменути ЈП СРБИЈАГАС (23. место), реализовали су ЈП ПОШТА СРБИЈЕ БЕОГРАД, ЈКП БЕОГРАДСКЕ ЕЛЕКТРАНЕ БЕОГРАД и ЈП ПЕУ РЕСАВИЦА (28, 35. и 37. место редом).</w:t>
      </w:r>
    </w:p>
    <w:p w14:paraId="173168FA" w14:textId="77777777" w:rsidR="00A5597E" w:rsidRPr="00A5597E" w:rsidRDefault="00A5597E" w:rsidP="00A5597E">
      <w:pPr>
        <w:spacing w:after="0" w:line="240" w:lineRule="auto"/>
        <w:jc w:val="both"/>
        <w:rPr>
          <w:rFonts w:ascii="Times New Roman" w:eastAsia="Calibri" w:hAnsi="Times New Roman" w:cs="Times New Roman"/>
          <w:lang w:val="sr-Cyrl-CS"/>
        </w:rPr>
      </w:pPr>
    </w:p>
    <w:p w14:paraId="5D94EF26" w14:textId="77777777" w:rsidR="00A5597E" w:rsidRPr="00A5597E" w:rsidRDefault="00A5597E" w:rsidP="00A5597E">
      <w:pPr>
        <w:spacing w:after="0" w:line="240" w:lineRule="auto"/>
        <w:jc w:val="both"/>
        <w:rPr>
          <w:rFonts w:ascii="Times New Roman" w:eastAsia="Calibri" w:hAnsi="Times New Roman" w:cs="Times New Roman"/>
          <w:lang w:val="sr-Cyrl-CS"/>
        </w:rPr>
      </w:pPr>
      <w:r w:rsidRPr="00A5597E">
        <w:rPr>
          <w:rFonts w:ascii="Times New Roman" w:eastAsia="Calibri" w:hAnsi="Times New Roman" w:cs="Times New Roman"/>
          <w:lang w:val="sr-Cyrl-CS"/>
        </w:rPr>
        <w:t>Нето губитак у највећем износу, поред првопласираног ЈП ЕПС БЕОГРАД, бележе ЈП ПУТЕВИ СРБИЈЕ БЕОГРАД (пето место), као и ЈКП ГСП БЕОГРАД, ЕПС-ЈП ТЕ КОСОВО СА ПО ОБИЛИЋ, ЈП ЕЛЕКТРОКОСМЕТ ПРИШТИНА (20, 23. и 56. место редом).</w:t>
      </w:r>
    </w:p>
    <w:p w14:paraId="35A764B7" w14:textId="005C8351" w:rsidR="00A5597E" w:rsidRDefault="00A5597E" w:rsidP="00D6644F">
      <w:pPr>
        <w:pStyle w:val="NoSpacing"/>
        <w:rPr>
          <w:rFonts w:ascii="Times New Roman" w:hAnsi="Times New Roman" w:cs="Times New Roman"/>
        </w:rPr>
      </w:pPr>
    </w:p>
    <w:p w14:paraId="78266A3A" w14:textId="77777777" w:rsidR="00D6644F" w:rsidRPr="00D6644F" w:rsidRDefault="00D6644F" w:rsidP="00D6644F">
      <w:pPr>
        <w:pStyle w:val="NoSpacing"/>
        <w:rPr>
          <w:rFonts w:ascii="Times New Roman" w:hAnsi="Times New Roman" w:cs="Times New Roman"/>
        </w:rPr>
      </w:pPr>
    </w:p>
    <w:p w14:paraId="45CB4D2B" w14:textId="72032C10" w:rsidR="00D6644F" w:rsidRPr="00D6644F" w:rsidRDefault="00D6644F" w:rsidP="00D6644F">
      <w:pPr>
        <w:pStyle w:val="NoSpacing"/>
        <w:rPr>
          <w:rFonts w:ascii="Times New Roman" w:hAnsi="Times New Roman" w:cs="Times New Roman"/>
          <w:lang w:val="sr-Cyrl-RS"/>
        </w:rPr>
      </w:pPr>
      <w:r w:rsidRPr="00D6644F">
        <w:rPr>
          <w:rFonts w:ascii="Times New Roman" w:hAnsi="Times New Roman" w:cs="Times New Roman"/>
          <w:lang w:val="sr-Cyrl-RS"/>
        </w:rPr>
        <w:t>Агенција за привредне регистре</w:t>
      </w:r>
    </w:p>
    <w:p w14:paraId="7B2455DA" w14:textId="71CC4DA3" w:rsidR="00E15BBA" w:rsidRPr="00D6644F" w:rsidRDefault="00D6644F" w:rsidP="00D6644F">
      <w:pPr>
        <w:pStyle w:val="NoSpacing"/>
        <w:rPr>
          <w:rFonts w:ascii="Times New Roman" w:hAnsi="Times New Roman" w:cs="Times New Roman"/>
          <w:lang w:val="sr-Cyrl-RS"/>
        </w:rPr>
      </w:pPr>
      <w:r w:rsidRPr="00D6644F">
        <w:rPr>
          <w:rFonts w:ascii="Times New Roman" w:hAnsi="Times New Roman" w:cs="Times New Roman"/>
          <w:lang w:val="sr-Cyrl-RS"/>
        </w:rPr>
        <w:t>Регистар финансијских извештаја</w:t>
      </w:r>
    </w:p>
    <w:p w14:paraId="1D67D8AF" w14:textId="77777777" w:rsidR="00D6644F" w:rsidRPr="00D6644F" w:rsidRDefault="00D6644F">
      <w:pPr>
        <w:rPr>
          <w:lang w:val="sr-Cyrl-RS"/>
        </w:rPr>
      </w:pPr>
    </w:p>
    <w:sectPr w:rsidR="00D6644F" w:rsidRPr="00D664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385A" w14:textId="77777777" w:rsidR="00CC0C6F" w:rsidRDefault="00CC0C6F" w:rsidP="00A5597E">
      <w:pPr>
        <w:spacing w:after="0" w:line="240" w:lineRule="auto"/>
      </w:pPr>
      <w:r>
        <w:separator/>
      </w:r>
    </w:p>
  </w:endnote>
  <w:endnote w:type="continuationSeparator" w:id="0">
    <w:p w14:paraId="331880D8" w14:textId="77777777" w:rsidR="00CC0C6F" w:rsidRDefault="00CC0C6F" w:rsidP="00A5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3BC3" w14:textId="77777777" w:rsidR="00CC0C6F" w:rsidRDefault="00CC0C6F" w:rsidP="00A5597E">
      <w:pPr>
        <w:spacing w:after="0" w:line="240" w:lineRule="auto"/>
      </w:pPr>
      <w:r>
        <w:separator/>
      </w:r>
    </w:p>
  </w:footnote>
  <w:footnote w:type="continuationSeparator" w:id="0">
    <w:p w14:paraId="65BE14D2" w14:textId="77777777" w:rsidR="00CC0C6F" w:rsidRDefault="00CC0C6F" w:rsidP="00A5597E">
      <w:pPr>
        <w:spacing w:after="0" w:line="240" w:lineRule="auto"/>
      </w:pPr>
      <w:r>
        <w:continuationSeparator/>
      </w:r>
    </w:p>
  </w:footnote>
  <w:footnote w:id="1">
    <w:p w14:paraId="71CF8723" w14:textId="77777777" w:rsidR="00A5597E" w:rsidRPr="00B933D9" w:rsidRDefault="00A5597E" w:rsidP="00A5597E">
      <w:pPr>
        <w:pStyle w:val="FootnoteText"/>
        <w:jc w:val="both"/>
        <w:rPr>
          <w:rFonts w:ascii="Times New Roman" w:hAnsi="Times New Roman" w:cs="Times New Roman"/>
          <w:sz w:val="18"/>
          <w:szCs w:val="18"/>
          <w:lang w:val="sr-Cyrl-RS"/>
        </w:rPr>
      </w:pPr>
      <w:r w:rsidRPr="00B933D9">
        <w:rPr>
          <w:rStyle w:val="FootnoteReference"/>
          <w:rFonts w:ascii="Times New Roman" w:hAnsi="Times New Roman" w:cs="Times New Roman"/>
          <w:sz w:val="18"/>
          <w:szCs w:val="18"/>
        </w:rPr>
        <w:footnoteRef/>
      </w:r>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Привредну</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активност</w:t>
      </w:r>
      <w:proofErr w:type="spellEnd"/>
      <w:r w:rsidRPr="00B933D9">
        <w:rPr>
          <w:rFonts w:ascii="Times New Roman" w:hAnsi="Times New Roman" w:cs="Times New Roman"/>
          <w:sz w:val="18"/>
          <w:szCs w:val="18"/>
        </w:rPr>
        <w:t xml:space="preserve"> у </w:t>
      </w:r>
      <w:proofErr w:type="spellStart"/>
      <w:r w:rsidRPr="00B933D9">
        <w:rPr>
          <w:rFonts w:ascii="Times New Roman" w:hAnsi="Times New Roman" w:cs="Times New Roman"/>
          <w:sz w:val="18"/>
          <w:szCs w:val="18"/>
        </w:rPr>
        <w:t>Републици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Србији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крајем</w:t>
      </w:r>
      <w:proofErr w:type="spellEnd"/>
      <w:r w:rsidRPr="00B933D9">
        <w:rPr>
          <w:rFonts w:ascii="Times New Roman" w:hAnsi="Times New Roman" w:cs="Times New Roman"/>
          <w:sz w:val="18"/>
          <w:szCs w:val="18"/>
        </w:rPr>
        <w:t xml:space="preserve"> 2021. </w:t>
      </w:r>
      <w:proofErr w:type="spellStart"/>
      <w:r w:rsidRPr="00B933D9">
        <w:rPr>
          <w:rFonts w:ascii="Times New Roman" w:hAnsi="Times New Roman" w:cs="Times New Roman"/>
          <w:sz w:val="18"/>
          <w:szCs w:val="18"/>
        </w:rPr>
        <w:t>године</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обављало</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је</w:t>
      </w:r>
      <w:proofErr w:type="spellEnd"/>
      <w:r w:rsidRPr="00B933D9">
        <w:rPr>
          <w:rFonts w:ascii="Times New Roman" w:hAnsi="Times New Roman" w:cs="Times New Roman"/>
          <w:sz w:val="18"/>
          <w:szCs w:val="18"/>
        </w:rPr>
        <w:t xml:space="preserve"> 133.255 </w:t>
      </w:r>
      <w:proofErr w:type="spellStart"/>
      <w:r w:rsidRPr="00B933D9">
        <w:rPr>
          <w:rFonts w:ascii="Times New Roman" w:hAnsi="Times New Roman" w:cs="Times New Roman"/>
          <w:sz w:val="18"/>
          <w:szCs w:val="18"/>
        </w:rPr>
        <w:t>привредних</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друштава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од</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којих</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су</w:t>
      </w:r>
      <w:proofErr w:type="spellEnd"/>
      <w:r w:rsidRPr="00B933D9">
        <w:rPr>
          <w:rFonts w:ascii="Times New Roman" w:hAnsi="Times New Roman" w:cs="Times New Roman"/>
          <w:sz w:val="18"/>
          <w:szCs w:val="18"/>
        </w:rPr>
        <w:t xml:space="preserve"> 110</w:t>
      </w:r>
      <w:r>
        <w:rPr>
          <w:rFonts w:ascii="Times New Roman" w:hAnsi="Times New Roman" w:cs="Times New Roman"/>
          <w:sz w:val="18"/>
          <w:szCs w:val="18"/>
          <w:lang w:val="sr-Cyrl-RS"/>
        </w:rPr>
        <w:t>.</w:t>
      </w:r>
      <w:r w:rsidRPr="00B933D9">
        <w:rPr>
          <w:rFonts w:ascii="Times New Roman" w:hAnsi="Times New Roman" w:cs="Times New Roman"/>
          <w:sz w:val="18"/>
          <w:szCs w:val="18"/>
        </w:rPr>
        <w:t xml:space="preserve">783 </w:t>
      </w:r>
      <w:proofErr w:type="spellStart"/>
      <w:r w:rsidRPr="00B933D9">
        <w:rPr>
          <w:rFonts w:ascii="Times New Roman" w:hAnsi="Times New Roman" w:cs="Times New Roman"/>
          <w:sz w:val="18"/>
          <w:szCs w:val="18"/>
        </w:rPr>
        <w:t>доставила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редован</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годишњи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финансијски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извештај</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Агенцији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за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привредне</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регистре</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Прелиминарном</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збирном</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обрадом</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тих</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извештаја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обухваћени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су</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подаци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за</w:t>
      </w:r>
      <w:proofErr w:type="spellEnd"/>
      <w:r w:rsidRPr="00B933D9">
        <w:rPr>
          <w:rFonts w:ascii="Times New Roman" w:hAnsi="Times New Roman" w:cs="Times New Roman"/>
          <w:sz w:val="18"/>
          <w:szCs w:val="18"/>
        </w:rPr>
        <w:t xml:space="preserve"> 106.219 </w:t>
      </w:r>
      <w:proofErr w:type="spellStart"/>
      <w:r w:rsidRPr="00B933D9">
        <w:rPr>
          <w:rFonts w:ascii="Times New Roman" w:hAnsi="Times New Roman" w:cs="Times New Roman"/>
          <w:sz w:val="18"/>
          <w:szCs w:val="18"/>
        </w:rPr>
        <w:t>привредних</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друштава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која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су</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извештаје</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доставила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као</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потпуне</w:t>
      </w:r>
      <w:proofErr w:type="spellEnd"/>
      <w:r w:rsidRPr="00B933D9">
        <w:rPr>
          <w:rFonts w:ascii="Times New Roman" w:hAnsi="Times New Roman" w:cs="Times New Roman"/>
          <w:sz w:val="18"/>
          <w:szCs w:val="18"/>
        </w:rPr>
        <w:t xml:space="preserve"> и </w:t>
      </w:r>
      <w:proofErr w:type="spellStart"/>
      <w:r w:rsidRPr="00B933D9">
        <w:rPr>
          <w:rFonts w:ascii="Times New Roman" w:hAnsi="Times New Roman" w:cs="Times New Roman"/>
          <w:sz w:val="18"/>
          <w:szCs w:val="18"/>
        </w:rPr>
        <w:t>рачунски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тачне</w:t>
      </w:r>
      <w:proofErr w:type="spellEnd"/>
      <w:r w:rsidRPr="00B933D9">
        <w:rPr>
          <w:rFonts w:ascii="Times New Roman" w:hAnsi="Times New Roman" w:cs="Times New Roman"/>
          <w:sz w:val="18"/>
          <w:szCs w:val="18"/>
        </w:rPr>
        <w:t xml:space="preserve"> у </w:t>
      </w:r>
      <w:proofErr w:type="spellStart"/>
      <w:r w:rsidRPr="00B933D9">
        <w:rPr>
          <w:rFonts w:ascii="Times New Roman" w:hAnsi="Times New Roman" w:cs="Times New Roman"/>
          <w:sz w:val="18"/>
          <w:szCs w:val="18"/>
        </w:rPr>
        <w:t>складу</w:t>
      </w:r>
      <w:proofErr w:type="spellEnd"/>
      <w:r w:rsidRPr="00B933D9">
        <w:rPr>
          <w:rFonts w:ascii="Times New Roman" w:hAnsi="Times New Roman" w:cs="Times New Roman"/>
          <w:sz w:val="18"/>
          <w:szCs w:val="18"/>
        </w:rPr>
        <w:t xml:space="preserve"> с </w:t>
      </w:r>
      <w:proofErr w:type="spellStart"/>
      <w:r w:rsidRPr="00B933D9">
        <w:rPr>
          <w:rFonts w:ascii="Times New Roman" w:hAnsi="Times New Roman" w:cs="Times New Roman"/>
          <w:sz w:val="18"/>
          <w:szCs w:val="18"/>
        </w:rPr>
        <w:t>прописима</w:t>
      </w:r>
      <w:proofErr w:type="spellEnd"/>
      <w:r w:rsidRPr="00B933D9">
        <w:rPr>
          <w:rFonts w:ascii="Times New Roman" w:hAnsi="Times New Roman" w:cs="Times New Roman"/>
          <w:sz w:val="18"/>
          <w:szCs w:val="18"/>
        </w:rPr>
        <w:t xml:space="preserve"> и </w:t>
      </w:r>
      <w:proofErr w:type="spellStart"/>
      <w:r w:rsidRPr="00B933D9">
        <w:rPr>
          <w:rFonts w:ascii="Times New Roman" w:hAnsi="Times New Roman" w:cs="Times New Roman"/>
          <w:sz w:val="18"/>
          <w:szCs w:val="18"/>
        </w:rPr>
        <w:t>на</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основу</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њих</w:t>
      </w:r>
      <w:proofErr w:type="spellEnd"/>
      <w:r w:rsidRPr="00B933D9">
        <w:rPr>
          <w:rFonts w:ascii="Times New Roman" w:hAnsi="Times New Roman" w:cs="Times New Roman"/>
          <w:sz w:val="18"/>
          <w:szCs w:val="18"/>
        </w:rPr>
        <w:t xml:space="preserve"> </w:t>
      </w:r>
      <w:r>
        <w:rPr>
          <w:rFonts w:ascii="Times New Roman" w:hAnsi="Times New Roman" w:cs="Times New Roman"/>
          <w:sz w:val="18"/>
          <w:szCs w:val="18"/>
          <w:lang w:val="sr-Cyrl-RS"/>
        </w:rPr>
        <w:t>су</w:t>
      </w:r>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израђен</w:t>
      </w:r>
      <w:proofErr w:type="spellEnd"/>
      <w:r>
        <w:rPr>
          <w:rFonts w:ascii="Times New Roman" w:hAnsi="Times New Roman" w:cs="Times New Roman"/>
          <w:sz w:val="18"/>
          <w:szCs w:val="18"/>
          <w:lang w:val="sr-Cyrl-RS"/>
        </w:rPr>
        <w:t xml:space="preserve">и </w:t>
      </w:r>
      <w:proofErr w:type="spellStart"/>
      <w:r w:rsidRPr="00B933D9">
        <w:rPr>
          <w:rFonts w:ascii="Times New Roman" w:hAnsi="Times New Roman" w:cs="Times New Roman"/>
          <w:sz w:val="18"/>
          <w:szCs w:val="18"/>
        </w:rPr>
        <w:t>Годишњи</w:t>
      </w:r>
      <w:proofErr w:type="spellEnd"/>
      <w:r w:rsidRPr="00B933D9">
        <w:rPr>
          <w:rFonts w:ascii="Times New Roman" w:hAnsi="Times New Roman" w:cs="Times New Roman"/>
          <w:sz w:val="18"/>
          <w:szCs w:val="18"/>
        </w:rPr>
        <w:t xml:space="preserve"> </w:t>
      </w:r>
      <w:proofErr w:type="spellStart"/>
      <w:r w:rsidRPr="00B933D9">
        <w:rPr>
          <w:rFonts w:ascii="Times New Roman" w:hAnsi="Times New Roman" w:cs="Times New Roman"/>
          <w:sz w:val="18"/>
          <w:szCs w:val="18"/>
        </w:rPr>
        <w:t>извештај</w:t>
      </w:r>
      <w:proofErr w:type="spellEnd"/>
      <w:r w:rsidRPr="00B933D9">
        <w:rPr>
          <w:rFonts w:ascii="Times New Roman" w:hAnsi="Times New Roman" w:cs="Times New Roman"/>
          <w:sz w:val="18"/>
          <w:szCs w:val="18"/>
        </w:rPr>
        <w:t xml:space="preserve"> о </w:t>
      </w:r>
      <w:proofErr w:type="spellStart"/>
      <w:r w:rsidRPr="00B933D9">
        <w:rPr>
          <w:rFonts w:ascii="Times New Roman" w:hAnsi="Times New Roman" w:cs="Times New Roman"/>
          <w:sz w:val="18"/>
          <w:szCs w:val="18"/>
        </w:rPr>
        <w:t>пословању</w:t>
      </w:r>
      <w:proofErr w:type="spellEnd"/>
      <w:r>
        <w:rPr>
          <w:rFonts w:ascii="Times New Roman" w:hAnsi="Times New Roman" w:cs="Times New Roman"/>
          <w:sz w:val="18"/>
          <w:szCs w:val="18"/>
          <w:lang w:val="sr-Cyrl-RS"/>
        </w:rPr>
        <w:t xml:space="preserve"> и Извештај о СТО НАЈ... привредних друштава</w:t>
      </w:r>
      <w:r w:rsidRPr="00B933D9">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7E"/>
    <w:rsid w:val="00561330"/>
    <w:rsid w:val="008579D4"/>
    <w:rsid w:val="00A5597E"/>
    <w:rsid w:val="00CC0C6F"/>
    <w:rsid w:val="00D6644F"/>
    <w:rsid w:val="00E1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732F"/>
  <w15:chartTrackingRefBased/>
  <w15:docId w15:val="{1B40BA17-0633-4BFB-9A6B-5CD6E8A9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5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97E"/>
    <w:rPr>
      <w:sz w:val="20"/>
      <w:szCs w:val="20"/>
    </w:rPr>
  </w:style>
  <w:style w:type="character" w:styleId="FootnoteReference">
    <w:name w:val="footnote reference"/>
    <w:basedOn w:val="DefaultParagraphFont"/>
    <w:uiPriority w:val="99"/>
    <w:semiHidden/>
    <w:unhideWhenUsed/>
    <w:rsid w:val="00A5597E"/>
    <w:rPr>
      <w:vertAlign w:val="superscript"/>
    </w:rPr>
  </w:style>
  <w:style w:type="paragraph" w:styleId="NoSpacing">
    <w:name w:val="No Spacing"/>
    <w:uiPriority w:val="1"/>
    <w:qFormat/>
    <w:rsid w:val="00D66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2992</Words>
  <Characters>17059</Characters>
  <Application>Microsoft Office Word</Application>
  <DocSecurity>0</DocSecurity>
  <Lines>142</Lines>
  <Paragraphs>40</Paragraphs>
  <ScaleCrop>false</ScaleCrop>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Gabrijela Petković Jovanović</dc:creator>
  <cp:keywords/>
  <dc:description/>
  <cp:lastModifiedBy>Gabrijela Petković Jovanović</cp:lastModifiedBy>
  <cp:revision>2</cp:revision>
  <dcterms:created xsi:type="dcterms:W3CDTF">2022-11-16T13:05:00Z</dcterms:created>
  <dcterms:modified xsi:type="dcterms:W3CDTF">2022-11-16T13:12:00Z</dcterms:modified>
</cp:coreProperties>
</file>