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EEA6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а </w:t>
      </w:r>
      <w:proofErr w:type="spellStart"/>
      <w:r>
        <w:rPr>
          <w:rFonts w:ascii="Verdana" w:hAnsi="Verdana"/>
          <w:color w:val="333333"/>
          <w:sz w:val="18"/>
          <w:szCs w:val="18"/>
        </w:rPr>
        <w:t>основу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члана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43. </w:t>
      </w:r>
      <w:proofErr w:type="spellStart"/>
      <w:r>
        <w:rPr>
          <w:rFonts w:ascii="Verdana" w:hAnsi="Verdana"/>
          <w:color w:val="333333"/>
          <w:sz w:val="18"/>
          <w:szCs w:val="18"/>
        </w:rPr>
        <w:t>став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3. </w:t>
      </w:r>
      <w:proofErr w:type="spellStart"/>
      <w:r>
        <w:rPr>
          <w:rFonts w:ascii="Verdana" w:hAnsi="Verdana"/>
          <w:color w:val="333333"/>
          <w:sz w:val="18"/>
          <w:szCs w:val="18"/>
        </w:rPr>
        <w:t>Закона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333333"/>
          <w:sz w:val="18"/>
          <w:szCs w:val="18"/>
        </w:rPr>
        <w:t>Влади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333333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гласник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РС</w:t>
      </w:r>
      <w:r>
        <w:rPr>
          <w:rFonts w:ascii="Arial" w:hAnsi="Arial" w:cs="Arial"/>
          <w:color w:val="333333"/>
          <w:sz w:val="18"/>
          <w:szCs w:val="18"/>
        </w:rPr>
        <w:t>ˮ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бр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55/05, 71/05 </w:t>
      </w:r>
      <w:r>
        <w:rPr>
          <w:rFonts w:ascii="Verdana" w:hAnsi="Verdana" w:cs="Verdana"/>
          <w:color w:val="333333"/>
          <w:sz w:val="18"/>
          <w:szCs w:val="18"/>
        </w:rPr>
        <w:t>–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исправка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101/07, 65/08, 16/11, 68/12 </w:t>
      </w:r>
      <w:r>
        <w:rPr>
          <w:rFonts w:ascii="Verdana" w:hAnsi="Verdana" w:cs="Verdana"/>
          <w:color w:val="333333"/>
          <w:sz w:val="18"/>
          <w:szCs w:val="18"/>
        </w:rPr>
        <w:t>–УС</w:t>
      </w:r>
      <w:r>
        <w:rPr>
          <w:rFonts w:ascii="Verdana" w:hAnsi="Verdana"/>
          <w:color w:val="333333"/>
          <w:sz w:val="18"/>
          <w:szCs w:val="18"/>
        </w:rPr>
        <w:t xml:space="preserve">, 72/12, 7/14 </w:t>
      </w:r>
      <w:r>
        <w:rPr>
          <w:rFonts w:ascii="Verdana" w:hAnsi="Verdana" w:cs="Verdana"/>
          <w:color w:val="333333"/>
          <w:sz w:val="18"/>
          <w:szCs w:val="18"/>
        </w:rPr>
        <w:t>–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УС</w:t>
      </w:r>
      <w:r>
        <w:rPr>
          <w:rFonts w:ascii="Verdana" w:hAnsi="Verdana"/>
          <w:color w:val="333333"/>
          <w:sz w:val="18"/>
          <w:szCs w:val="18"/>
        </w:rPr>
        <w:t xml:space="preserve">, 44/14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30/18 </w:t>
      </w:r>
      <w:r>
        <w:rPr>
          <w:rFonts w:ascii="Verdana" w:hAnsi="Verdana" w:cs="Verdana"/>
          <w:color w:val="333333"/>
          <w:sz w:val="18"/>
          <w:szCs w:val="18"/>
        </w:rPr>
        <w:t>–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др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закон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),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предлог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Генералног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секретаријата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Владе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</w:p>
    <w:p w14:paraId="624B23B4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Влада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доноси</w:t>
      </w:r>
      <w:proofErr w:type="spellEnd"/>
    </w:p>
    <w:p w14:paraId="77A5A294" w14:textId="77777777" w:rsidR="00594E11" w:rsidRDefault="00594E11" w:rsidP="00594E11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ЗАКЉУЧАК</w:t>
      </w:r>
    </w:p>
    <w:p w14:paraId="285B0114" w14:textId="77777777" w:rsidR="00594E11" w:rsidRDefault="00594E11" w:rsidP="00594E11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"</w:t>
      </w:r>
      <w:proofErr w:type="spellStart"/>
      <w:r>
        <w:rPr>
          <w:rFonts w:ascii="Verdana" w:hAnsi="Verdana"/>
          <w:color w:val="333333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гласник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333333"/>
          <w:sz w:val="18"/>
          <w:szCs w:val="18"/>
        </w:rPr>
        <w:t>број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35 </w:t>
      </w:r>
      <w:proofErr w:type="spellStart"/>
      <w:r>
        <w:rPr>
          <w:rFonts w:ascii="Verdana" w:hAnsi="Verdana"/>
          <w:color w:val="333333"/>
          <w:sz w:val="18"/>
          <w:szCs w:val="18"/>
        </w:rPr>
        <w:t>од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18. </w:t>
      </w:r>
      <w:proofErr w:type="spellStart"/>
      <w:r>
        <w:rPr>
          <w:rFonts w:ascii="Verdana" w:hAnsi="Verdana"/>
          <w:color w:val="333333"/>
          <w:sz w:val="18"/>
          <w:szCs w:val="18"/>
        </w:rPr>
        <w:t>марта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2020.</w:t>
      </w:r>
    </w:p>
    <w:p w14:paraId="464512BD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1. У </w:t>
      </w:r>
      <w:proofErr w:type="spellStart"/>
      <w:r>
        <w:rPr>
          <w:rFonts w:ascii="Verdana" w:hAnsi="Verdana"/>
          <w:color w:val="333333"/>
          <w:sz w:val="18"/>
          <w:szCs w:val="18"/>
        </w:rPr>
        <w:t>свим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органима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државне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управе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Аутономне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покрајине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Војводине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локалне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самоуправе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посебним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организацијама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установама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јавним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предузећима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другим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организацијама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којима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је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оснивач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или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већински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власник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Република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Србија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аутономна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покрајина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локалне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самоуправе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обуставља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рад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странкама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путем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непосредног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контакта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333333"/>
          <w:sz w:val="18"/>
          <w:szCs w:val="18"/>
        </w:rPr>
        <w:t>шалтер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сл</w:t>
      </w:r>
      <w:proofErr w:type="spellEnd"/>
      <w:r>
        <w:rPr>
          <w:rFonts w:ascii="Verdana" w:hAnsi="Verdana"/>
          <w:color w:val="333333"/>
          <w:sz w:val="18"/>
          <w:szCs w:val="18"/>
        </w:rPr>
        <w:t>.).</w:t>
      </w:r>
    </w:p>
    <w:p w14:paraId="62ECB885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2. </w:t>
      </w:r>
      <w:proofErr w:type="spellStart"/>
      <w:r>
        <w:rPr>
          <w:rFonts w:ascii="Verdana" w:hAnsi="Verdana"/>
          <w:color w:val="333333"/>
          <w:sz w:val="18"/>
          <w:szCs w:val="18"/>
        </w:rPr>
        <w:t>Институције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из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тачке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333333"/>
          <w:sz w:val="18"/>
          <w:szCs w:val="18"/>
        </w:rPr>
        <w:t>овог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закључка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обавезне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обезбеде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наставак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обављања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послова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који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обављали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333333"/>
          <w:sz w:val="18"/>
          <w:szCs w:val="18"/>
        </w:rPr>
        <w:t>непосредном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контакту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странкама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то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путем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писане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или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електронске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поште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или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телефонским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путем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14:paraId="2E6FBAAE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3. </w:t>
      </w:r>
      <w:proofErr w:type="spellStart"/>
      <w:r>
        <w:rPr>
          <w:rFonts w:ascii="Verdana" w:hAnsi="Verdana"/>
          <w:color w:val="333333"/>
          <w:sz w:val="18"/>
          <w:szCs w:val="18"/>
        </w:rPr>
        <w:t>Од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обуставе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из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тачке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333333"/>
          <w:sz w:val="18"/>
          <w:szCs w:val="18"/>
        </w:rPr>
        <w:t>овог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закључка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изузети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ЈП „</w:t>
      </w:r>
      <w:proofErr w:type="spellStart"/>
      <w:r>
        <w:rPr>
          <w:rFonts w:ascii="Verdana" w:hAnsi="Verdana"/>
          <w:color w:val="333333"/>
          <w:sz w:val="18"/>
          <w:szCs w:val="18"/>
        </w:rPr>
        <w:t>Пошта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Србије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” и </w:t>
      </w:r>
      <w:proofErr w:type="spellStart"/>
      <w:r>
        <w:rPr>
          <w:rFonts w:ascii="Verdana" w:hAnsi="Verdana"/>
          <w:color w:val="333333"/>
          <w:sz w:val="18"/>
          <w:szCs w:val="18"/>
        </w:rPr>
        <w:t>поједини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шалтери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ЈП „</w:t>
      </w:r>
      <w:proofErr w:type="spellStart"/>
      <w:r>
        <w:rPr>
          <w:rFonts w:ascii="Verdana" w:hAnsi="Verdana"/>
          <w:color w:val="333333"/>
          <w:sz w:val="18"/>
          <w:szCs w:val="18"/>
        </w:rPr>
        <w:t>Електропривреда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Србије</w:t>
      </w:r>
      <w:proofErr w:type="spellEnd"/>
      <w:r>
        <w:rPr>
          <w:rFonts w:ascii="Verdana" w:hAnsi="Verdana"/>
          <w:color w:val="333333"/>
          <w:sz w:val="18"/>
          <w:szCs w:val="18"/>
        </w:rPr>
        <w:t>”.</w:t>
      </w:r>
    </w:p>
    <w:p w14:paraId="0F59826D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Обавезује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ЈП „</w:t>
      </w:r>
      <w:proofErr w:type="spellStart"/>
      <w:r>
        <w:rPr>
          <w:rFonts w:ascii="Verdana" w:hAnsi="Verdana"/>
          <w:color w:val="333333"/>
          <w:sz w:val="18"/>
          <w:szCs w:val="18"/>
        </w:rPr>
        <w:t>Електропривреда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Србије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” </w:t>
      </w:r>
      <w:proofErr w:type="spellStart"/>
      <w:r>
        <w:rPr>
          <w:rFonts w:ascii="Verdana" w:hAnsi="Verdana"/>
          <w:color w:val="333333"/>
          <w:sz w:val="18"/>
          <w:szCs w:val="18"/>
        </w:rPr>
        <w:t>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обавести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грађане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који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ће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шалтери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бити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изузети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обуставе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рада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14:paraId="77ED4192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4. </w:t>
      </w:r>
      <w:proofErr w:type="spellStart"/>
      <w:r>
        <w:rPr>
          <w:rFonts w:ascii="Verdana" w:hAnsi="Verdana"/>
          <w:color w:val="333333"/>
          <w:sz w:val="18"/>
          <w:szCs w:val="18"/>
        </w:rPr>
        <w:t>Поднесци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грађана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333333"/>
          <w:sz w:val="18"/>
          <w:szCs w:val="18"/>
        </w:rPr>
        <w:t>писаном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облику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ће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преузимати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333333"/>
          <w:sz w:val="18"/>
          <w:szCs w:val="18"/>
        </w:rPr>
        <w:t>рад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када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нису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поднети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прописаним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обрасцима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14:paraId="63F98429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5. </w:t>
      </w:r>
      <w:proofErr w:type="spellStart"/>
      <w:r>
        <w:rPr>
          <w:rFonts w:ascii="Verdana" w:hAnsi="Verdana"/>
          <w:color w:val="333333"/>
          <w:sz w:val="18"/>
          <w:szCs w:val="18"/>
        </w:rPr>
        <w:t>Обустављање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рада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странкама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путем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непосредног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контакта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дана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престанка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ванредног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стања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Институције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из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тачке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333333"/>
          <w:sz w:val="18"/>
          <w:szCs w:val="18"/>
        </w:rPr>
        <w:t>овог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закључка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обавезне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својој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интернет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адреси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објаве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адресе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електронске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поште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подношење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поднесака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грађана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14:paraId="764FF820" w14:textId="77777777" w:rsidR="00594E11" w:rsidRDefault="00594E11" w:rsidP="00594E1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6. </w:t>
      </w:r>
      <w:proofErr w:type="spellStart"/>
      <w:r>
        <w:rPr>
          <w:rFonts w:ascii="Verdana" w:hAnsi="Verdana"/>
          <w:color w:val="333333"/>
          <w:sz w:val="18"/>
          <w:szCs w:val="18"/>
        </w:rPr>
        <w:t>Овај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закључак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објавити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333333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Србије</w:t>
      </w:r>
      <w:proofErr w:type="spellEnd"/>
      <w:r>
        <w:rPr>
          <w:rFonts w:ascii="Verdana" w:hAnsi="Verdana"/>
          <w:color w:val="333333"/>
          <w:sz w:val="18"/>
          <w:szCs w:val="18"/>
        </w:rPr>
        <w:t>”.</w:t>
      </w:r>
    </w:p>
    <w:p w14:paraId="74EEDEA8" w14:textId="77777777" w:rsidR="00594E11" w:rsidRDefault="00594E11" w:rsidP="00594E11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05 </w:t>
      </w:r>
      <w:proofErr w:type="spellStart"/>
      <w:r>
        <w:rPr>
          <w:rFonts w:ascii="Verdana" w:hAnsi="Verdana"/>
          <w:color w:val="333333"/>
          <w:sz w:val="18"/>
          <w:szCs w:val="18"/>
        </w:rPr>
        <w:t>број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53-2561/2020</w:t>
      </w:r>
    </w:p>
    <w:p w14:paraId="0AE0B6C4" w14:textId="77777777" w:rsidR="00594E11" w:rsidRDefault="00594E11" w:rsidP="00594E11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333333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16. </w:t>
      </w:r>
      <w:proofErr w:type="spellStart"/>
      <w:r>
        <w:rPr>
          <w:rFonts w:ascii="Verdana" w:hAnsi="Verdana"/>
          <w:color w:val="333333"/>
          <w:sz w:val="18"/>
          <w:szCs w:val="18"/>
        </w:rPr>
        <w:t>марта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2020. </w:t>
      </w:r>
      <w:proofErr w:type="spellStart"/>
      <w:r>
        <w:rPr>
          <w:rFonts w:ascii="Verdana" w:hAnsi="Verdana"/>
          <w:color w:val="333333"/>
          <w:sz w:val="18"/>
          <w:szCs w:val="18"/>
        </w:rPr>
        <w:t>године</w:t>
      </w:r>
      <w:proofErr w:type="spellEnd"/>
    </w:p>
    <w:p w14:paraId="69D027AF" w14:textId="77777777" w:rsidR="00594E11" w:rsidRDefault="00594E11" w:rsidP="00594E11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Style w:val="bold"/>
          <w:rFonts w:ascii="Verdana" w:hAnsi="Verdana"/>
          <w:b/>
          <w:bCs/>
          <w:color w:val="333333"/>
          <w:sz w:val="18"/>
          <w:szCs w:val="18"/>
        </w:rPr>
        <w:t>Влада</w:t>
      </w:r>
      <w:proofErr w:type="spellEnd"/>
    </w:p>
    <w:p w14:paraId="718F6466" w14:textId="77777777" w:rsidR="00594E11" w:rsidRDefault="00594E11" w:rsidP="00594E11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Председник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</w:p>
    <w:p w14:paraId="250B989D" w14:textId="77777777" w:rsidR="00594E11" w:rsidRDefault="00594E11" w:rsidP="00594E11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Style w:val="bold"/>
          <w:rFonts w:ascii="Verdana" w:hAnsi="Verdana"/>
          <w:b/>
          <w:bCs/>
          <w:color w:val="333333"/>
          <w:sz w:val="18"/>
          <w:szCs w:val="18"/>
        </w:rPr>
        <w:t>Ана</w:t>
      </w:r>
      <w:proofErr w:type="spellEnd"/>
      <w:r>
        <w:rPr>
          <w:rStyle w:val="bold"/>
          <w:rFonts w:ascii="Verdana" w:hAnsi="Verdana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Style w:val="bold"/>
          <w:rFonts w:ascii="Verdana" w:hAnsi="Verdana"/>
          <w:b/>
          <w:bCs/>
          <w:color w:val="333333"/>
          <w:sz w:val="18"/>
          <w:szCs w:val="18"/>
        </w:rPr>
        <w:t>Брнабић</w:t>
      </w:r>
      <w:proofErr w:type="spellEnd"/>
      <w:r>
        <w:rPr>
          <w:rStyle w:val="bold"/>
          <w:rFonts w:ascii="Verdana" w:hAnsi="Verdana"/>
          <w:b/>
          <w:bCs/>
          <w:color w:val="333333"/>
          <w:sz w:val="18"/>
          <w:szCs w:val="18"/>
        </w:rPr>
        <w:t>, </w:t>
      </w:r>
      <w:proofErr w:type="spellStart"/>
      <w:r>
        <w:rPr>
          <w:rFonts w:ascii="Verdana" w:hAnsi="Verdana"/>
          <w:color w:val="333333"/>
          <w:sz w:val="18"/>
          <w:szCs w:val="18"/>
        </w:rPr>
        <w:t>с.р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14:paraId="48EA86BE" w14:textId="77777777" w:rsidR="00C87F0F" w:rsidRDefault="00C87F0F">
      <w:bookmarkStart w:id="0" w:name="_GoBack"/>
      <w:bookmarkEnd w:id="0"/>
    </w:p>
    <w:sectPr w:rsidR="00C8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11"/>
    <w:rsid w:val="00594E11"/>
    <w:rsid w:val="00C8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D935"/>
  <w15:chartTrackingRefBased/>
  <w15:docId w15:val="{0EA65796-E315-4C73-AC47-EF7C70D6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5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5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5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5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59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</dc:creator>
  <cp:keywords/>
  <dc:description/>
  <cp:lastModifiedBy>Ozren</cp:lastModifiedBy>
  <cp:revision>1</cp:revision>
  <dcterms:created xsi:type="dcterms:W3CDTF">2020-03-18T22:32:00Z</dcterms:created>
  <dcterms:modified xsi:type="dcterms:W3CDTF">2020-03-18T22:33:00Z</dcterms:modified>
</cp:coreProperties>
</file>