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Look w:val="04A0"/>
      </w:tblPr>
      <w:tblGrid>
        <w:gridCol w:w="4580"/>
        <w:gridCol w:w="4581"/>
      </w:tblGrid>
      <w:tr w:rsidR="00D8379B" w:rsidTr="00D8379B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79B" w:rsidRDefault="00D8379B">
            <w:r>
              <w:rPr>
                <w:noProof/>
                <w:lang w:val="sr-Latn-CS" w:eastAsia="sr-Latn-CS"/>
              </w:rPr>
              <w:drawing>
                <wp:inline distT="0" distB="0" distL="0" distR="0">
                  <wp:extent cx="2743200" cy="683260"/>
                  <wp:effectExtent l="19050" t="0" r="0" b="0"/>
                  <wp:docPr id="1" name="Picture 1" descr="LogoA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A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79B" w:rsidRDefault="00D8379B">
            <w:pPr>
              <w:jc w:val="right"/>
            </w:pPr>
            <w:bookmarkStart w:id="0" w:name="BarcodeImageBookmark"/>
            <w:bookmarkEnd w:id="0"/>
            <w:r>
              <w:rPr>
                <w:noProof/>
                <w:lang w:val="sr-Latn-CS" w:eastAsia="sr-Latn-CS"/>
              </w:rPr>
              <w:drawing>
                <wp:inline distT="0" distB="0" distL="0" distR="0">
                  <wp:extent cx="904875" cy="683260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79B" w:rsidRDefault="00D8379B">
            <w:pPr>
              <w:jc w:val="right"/>
              <w:rPr>
                <w:sz w:val="22"/>
                <w:szCs w:val="22"/>
              </w:rPr>
            </w:pPr>
            <w:bookmarkStart w:id="1" w:name="BarcodeNumberBookmark"/>
            <w:bookmarkEnd w:id="1"/>
            <w:r>
              <w:rPr>
                <w:sz w:val="22"/>
                <w:szCs w:val="22"/>
              </w:rPr>
              <w:t>8600000097813</w:t>
            </w:r>
          </w:p>
        </w:tc>
      </w:tr>
    </w:tbl>
    <w:p w:rsidR="00D8379B" w:rsidRDefault="00D8379B" w:rsidP="00D8379B">
      <w:pPr>
        <w:rPr>
          <w:lang w:val="sr-Cyrl-CS"/>
        </w:rPr>
      </w:pPr>
      <w:r>
        <w:rPr>
          <w:lang w:val="sr-Cyrl-CS"/>
        </w:rPr>
        <w:t>Регистар туризма</w:t>
      </w:r>
    </w:p>
    <w:p w:rsidR="00D8379B" w:rsidRDefault="00D8379B" w:rsidP="00D8379B"/>
    <w:p w:rsidR="00D8379B" w:rsidRDefault="00D8379B" w:rsidP="00D8379B">
      <w:pPr>
        <w:rPr>
          <w:lang w:val="sr-Cyrl-CS"/>
        </w:rPr>
      </w:pPr>
      <w:r>
        <w:t>БТ 548/2012</w:t>
      </w:r>
    </w:p>
    <w:p w:rsidR="00D8379B" w:rsidRDefault="00D8379B" w:rsidP="00D8379B"/>
    <w:p w:rsidR="00D8379B" w:rsidRDefault="00D8379B" w:rsidP="00D8379B">
      <w:r>
        <w:rPr>
          <w:lang w:val="sr-Cyrl-CS"/>
        </w:rPr>
        <w:t xml:space="preserve">Дана, </w:t>
      </w:r>
      <w:r>
        <w:t>13.06.2012</w:t>
      </w:r>
      <w:r>
        <w:rPr>
          <w:lang w:val="sr-Cyrl-CS"/>
        </w:rPr>
        <w:t xml:space="preserve"> године</w:t>
      </w:r>
    </w:p>
    <w:p w:rsidR="00D8379B" w:rsidRDefault="00D8379B" w:rsidP="00D8379B">
      <w:pPr>
        <w:rPr>
          <w:lang w:val="sr-Cyrl-CS"/>
        </w:rPr>
      </w:pPr>
      <w:r>
        <w:rPr>
          <w:lang w:val="sr-Cyrl-CS"/>
        </w:rPr>
        <w:t>Београд</w:t>
      </w:r>
      <w:r>
        <w:br/>
      </w:r>
    </w:p>
    <w:p w:rsidR="00D8379B" w:rsidRDefault="00D8379B" w:rsidP="00D8379B">
      <w:pPr>
        <w:rPr>
          <w:lang w:val="sr-Cyrl-CS"/>
        </w:rPr>
      </w:pPr>
    </w:p>
    <w:p w:rsidR="00D8379B" w:rsidRDefault="00D8379B" w:rsidP="00D8379B">
      <w:pPr>
        <w:rPr>
          <w:lang w:val="sr-Cyrl-CS"/>
        </w:rPr>
      </w:pPr>
    </w:p>
    <w:p w:rsidR="00D8379B" w:rsidRDefault="00D8379B" w:rsidP="00D8379B">
      <w:pPr>
        <w:ind w:firstLine="300"/>
        <w:jc w:val="both"/>
      </w:pPr>
      <w:r>
        <w:rPr>
          <w:lang w:val="sr-Cyrl-CS"/>
        </w:rPr>
        <w:t>Регистратор Регистра туризма који води Агенција за привредне регистре, на основу члана 51. став 7. Закона о туризму (Службени гласник РС бр. 36/09 и 88/10), и члана 15. став 1. Закона о поступку регистрације у Агенцији за привредне регистре („Службени гласник РС“, бр. 99/2011), одлучујући о регистрационој пријави за промену података привредног субјекта  FAMILY TRAVEL DOO, NOVI SAD туристичке агенције, МБ 20684364, коју је поднео/ла:</w:t>
      </w:r>
    </w:p>
    <w:p w:rsidR="00D8379B" w:rsidRDefault="00D8379B" w:rsidP="00D8379B"/>
    <w:p w:rsidR="00D8379B" w:rsidRDefault="00D8379B" w:rsidP="00D8379B">
      <w:pPr>
        <w:ind w:firstLine="300"/>
        <w:jc w:val="both"/>
      </w:pP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: </w:t>
      </w:r>
      <w:proofErr w:type="spellStart"/>
      <w:r>
        <w:t>Ана</w:t>
      </w:r>
      <w:proofErr w:type="spellEnd"/>
      <w:r>
        <w:t xml:space="preserve"> </w:t>
      </w:r>
      <w:proofErr w:type="spellStart"/>
      <w:r>
        <w:t>Косанић</w:t>
      </w:r>
      <w:proofErr w:type="spellEnd"/>
    </w:p>
    <w:p w:rsidR="00D8379B" w:rsidRDefault="00D8379B" w:rsidP="00D8379B"/>
    <w:p w:rsidR="00D8379B" w:rsidRDefault="00D8379B" w:rsidP="00D8379B">
      <w:r>
        <w:rPr>
          <w:lang w:val="sr-Cyrl-CS"/>
        </w:rPr>
        <w:t>доноси</w:t>
      </w:r>
    </w:p>
    <w:p w:rsidR="00D8379B" w:rsidRDefault="00D8379B" w:rsidP="00D8379B"/>
    <w:p w:rsidR="00D8379B" w:rsidRDefault="00D8379B" w:rsidP="00D8379B"/>
    <w:p w:rsidR="00D8379B" w:rsidRDefault="00D8379B" w:rsidP="00D8379B">
      <w:pPr>
        <w:jc w:val="center"/>
        <w:rPr>
          <w:lang w:val="sr-Cyrl-CS"/>
        </w:rPr>
      </w:pPr>
      <w:r>
        <w:rPr>
          <w:b/>
          <w:bCs/>
          <w:lang w:val="sr-Cyrl-CS"/>
        </w:rPr>
        <w:t>РЕШЕЊЕ</w:t>
      </w:r>
    </w:p>
    <w:p w:rsidR="00D8379B" w:rsidRDefault="00D8379B" w:rsidP="00D8379B"/>
    <w:p w:rsidR="00D8379B" w:rsidRDefault="00D8379B" w:rsidP="00D8379B">
      <w:pPr>
        <w:jc w:val="center"/>
        <w:rPr>
          <w:lang w:val="sr-Cyrl-CS"/>
        </w:rPr>
      </w:pPr>
      <w:r>
        <w:rPr>
          <w:b/>
          <w:bCs/>
          <w:lang w:val="sr-Cyrl-CS"/>
        </w:rPr>
        <w:t xml:space="preserve">ОДБАЦУЈЕ СЕ </w:t>
      </w:r>
      <w:r>
        <w:rPr>
          <w:lang w:val="sr-Cyrl-CS"/>
        </w:rPr>
        <w:t>регистрациона пријава привредног субјекта</w:t>
      </w:r>
    </w:p>
    <w:p w:rsidR="00D8379B" w:rsidRDefault="00D8379B" w:rsidP="00D8379B"/>
    <w:p w:rsidR="00D8379B" w:rsidRDefault="00D8379B" w:rsidP="00D8379B">
      <w:pPr>
        <w:jc w:val="center"/>
      </w:pPr>
      <w:r>
        <w:rPr>
          <w:b/>
          <w:bCs/>
          <w:lang w:val="sr-Cyrl-CS"/>
        </w:rPr>
        <w:t>FAMILY TRAVEL DOO, NOVI SAD</w:t>
      </w:r>
    </w:p>
    <w:p w:rsidR="00D8379B" w:rsidRDefault="00D8379B" w:rsidP="00D8379B"/>
    <w:p w:rsidR="00D8379B" w:rsidRDefault="00D8379B" w:rsidP="00D8379B">
      <w:pPr>
        <w:jc w:val="center"/>
        <w:rPr>
          <w:lang w:val="sr-Cyrl-CS"/>
        </w:rPr>
      </w:pPr>
      <w:r>
        <w:rPr>
          <w:lang w:val="sr-Cyrl-CS"/>
        </w:rPr>
        <w:t xml:space="preserve">Матични број: </w:t>
      </w:r>
      <w:r>
        <w:t>20684364</w:t>
      </w:r>
    </w:p>
    <w:p w:rsidR="00D8379B" w:rsidRDefault="00D8379B" w:rsidP="00D8379B"/>
    <w:p w:rsidR="00D8379B" w:rsidRDefault="00D8379B" w:rsidP="00D8379B">
      <w:pPr>
        <w:jc w:val="center"/>
        <w:rPr>
          <w:lang w:val="sr-Cyrl-CS"/>
        </w:rPr>
      </w:pPr>
      <w:r>
        <w:rPr>
          <w:lang w:val="sr-Cyrl-CS"/>
        </w:rPr>
        <w:t xml:space="preserve">Број лиценце: </w:t>
      </w:r>
      <w:r>
        <w:t>ОТП 625/2010</w:t>
      </w:r>
    </w:p>
    <w:p w:rsidR="00D8379B" w:rsidRDefault="00D8379B" w:rsidP="00D8379B"/>
    <w:p w:rsidR="00D8379B" w:rsidRDefault="00D8379B" w:rsidP="00D8379B">
      <w:pPr>
        <w:ind w:firstLine="708"/>
        <w:jc w:val="both"/>
        <w:rPr>
          <w:lang w:val="sr-Cyrl-CS"/>
        </w:rPr>
      </w:pPr>
      <w:r>
        <w:rPr>
          <w:lang w:val="sr-Cyrl-CS"/>
        </w:rPr>
        <w:t>која се односи на регистрацију промене/а и то:</w:t>
      </w:r>
    </w:p>
    <w:p w:rsidR="00D8379B" w:rsidRDefault="00D8379B" w:rsidP="00D8379B">
      <w:pPr>
        <w:numPr>
          <w:ilvl w:val="0"/>
          <w:numId w:val="1"/>
        </w:numPr>
        <w:jc w:val="both"/>
      </w:pPr>
      <w:r>
        <w:rPr>
          <w:lang w:val="sr-Cyrl-CS"/>
        </w:rPr>
        <w:t>Промена података о полиси осигурања и општим условима путовања</w:t>
      </w:r>
    </w:p>
    <w:p w:rsidR="00D8379B" w:rsidRDefault="00D8379B" w:rsidP="00D8379B">
      <w:pPr>
        <w:jc w:val="both"/>
      </w:pPr>
    </w:p>
    <w:p w:rsidR="00D8379B" w:rsidRDefault="00D8379B" w:rsidP="00D8379B">
      <w:pPr>
        <w:jc w:val="both"/>
        <w:rPr>
          <w:lang w:val="sr-Cyrl-CS"/>
        </w:rPr>
      </w:pPr>
      <w:r>
        <w:rPr>
          <w:lang w:val="sr-Cyrl-CS"/>
        </w:rPr>
        <w:t>због неиспуњености услова за регистрацију</w:t>
      </w:r>
      <w:r>
        <w:t xml:space="preserve">, </w:t>
      </w:r>
      <w:r>
        <w:rPr>
          <w:lang w:val="sr-Cyrl-CS"/>
        </w:rPr>
        <w:t xml:space="preserve">јер је утврђено да нису испуњени услови из члана 14. став 1. тачка 6) Закона о поступку регистрације у Агенцији за привредне регистре у вези са чланом 51. ст. 3 и 7. и чланом 52. Закона о туризму.  </w:t>
      </w:r>
    </w:p>
    <w:p w:rsidR="00D8379B" w:rsidRDefault="00D8379B" w:rsidP="00D8379B"/>
    <w:p w:rsidR="00D8379B" w:rsidRDefault="00D8379B" w:rsidP="00D8379B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Образложење </w:t>
      </w:r>
    </w:p>
    <w:p w:rsidR="00D8379B" w:rsidRDefault="00D8379B" w:rsidP="00D8379B">
      <w:pPr>
        <w:jc w:val="center"/>
        <w:rPr>
          <w:lang w:val="sr-Cyrl-CS"/>
        </w:rPr>
      </w:pPr>
    </w:p>
    <w:p w:rsidR="00D8379B" w:rsidRDefault="00D8379B" w:rsidP="00D8379B">
      <w:pPr>
        <w:ind w:firstLine="708"/>
        <w:jc w:val="both"/>
        <w:rPr>
          <w:lang w:val="sr-Cyrl-CS"/>
        </w:rPr>
      </w:pPr>
      <w:r>
        <w:rPr>
          <w:lang w:val="sr-Cyrl-CS"/>
        </w:rPr>
        <w:t>Подносилац регистрационе пријаве поднео је дана 11.06.2012. године захтев за издавање лиценце и регистрацију туристичке агенције у регистар туризма број Б</w:t>
      </w:r>
      <w:r>
        <w:t>T</w:t>
      </w:r>
      <w:r>
        <w:rPr>
          <w:lang w:val="sr-Cyrl-CS"/>
        </w:rPr>
        <w:t xml:space="preserve"> 548/2012 и уз пријаву је доставио документацију наведену у потврди о примљеној регистрационој пријави.</w:t>
      </w:r>
    </w:p>
    <w:p w:rsidR="00D8379B" w:rsidRDefault="00D8379B" w:rsidP="00D8379B">
      <w:pPr>
        <w:ind w:firstLine="200"/>
        <w:jc w:val="both"/>
      </w:pPr>
    </w:p>
    <w:p w:rsidR="00D8379B" w:rsidRDefault="00D8379B" w:rsidP="00D8379B">
      <w:pPr>
        <w:ind w:firstLine="708"/>
        <w:jc w:val="both"/>
        <w:rPr>
          <w:lang w:val="sr-Latn-CS"/>
        </w:rPr>
      </w:pPr>
      <w:r>
        <w:rPr>
          <w:lang w:val="sr-Cyrl-CS"/>
        </w:rPr>
        <w:lastRenderedPageBreak/>
        <w:t xml:space="preserve">Провeравајући испуњеност услова за регистрацију промене података, прописаних одредбом члана 14. Закона о поступку регистрације у Агенцији за привредне регистре и чланова 51. ст. 3. и 7. и 52. Закона о туризму, Регистратор је утврдио да нису испуњени услови за регистрацију односно: </w:t>
      </w:r>
    </w:p>
    <w:p w:rsidR="00D8379B" w:rsidRDefault="00D8379B" w:rsidP="00D8379B">
      <w:pPr>
        <w:ind w:firstLine="708"/>
        <w:jc w:val="both"/>
        <w:rPr>
          <w:rFonts w:cs="Arial"/>
          <w:lang w:val="ru-RU"/>
        </w:rPr>
      </w:pPr>
      <w:r>
        <w:rPr>
          <w:lang w:val="sr-Cyrl-CS"/>
        </w:rPr>
        <w:t xml:space="preserve">Чланом 51. став 3. Закона о туризму, прописано је да се </w:t>
      </w:r>
      <w:r>
        <w:rPr>
          <w:lang w:val="ru-RU"/>
        </w:rPr>
        <w:t xml:space="preserve">уз захтев за издавање лиценце подносе докази о испуњености услова прописаних чланом 52. овог закона, док је ставом 7. истог закона предвиђено да се на </w:t>
      </w:r>
      <w:r>
        <w:rPr>
          <w:rFonts w:cs="Arial"/>
          <w:lang w:val="ru-RU"/>
        </w:rPr>
        <w:t xml:space="preserve">питања која се односе на поступак издавања лиценци, поступање по непотпуном и неразумљивом захтеву за издавање лиценце и промену података регистрованих у Регистру туризма која овим законом нису посебно уређена </w:t>
      </w:r>
      <w:r>
        <w:rPr>
          <w:rFonts w:cs="Arial"/>
          <w:u w:val="single"/>
          <w:lang w:val="ru-RU"/>
        </w:rPr>
        <w:t>сходно се примењују одговарајуће одредбе закона којим се уређује регистрација привредних субјеката</w:t>
      </w:r>
      <w:r>
        <w:rPr>
          <w:rFonts w:cs="Arial"/>
          <w:lang w:val="ru-RU"/>
        </w:rPr>
        <w:t>, а уколико тим законом нису уређена поједина питања сходно се примењују одговарајуће одредбе закона којим се уређује управни поступак.</w:t>
      </w:r>
    </w:p>
    <w:p w:rsidR="00D8379B" w:rsidRDefault="00D8379B" w:rsidP="00D8379B">
      <w:pPr>
        <w:ind w:firstLine="708"/>
        <w:jc w:val="both"/>
        <w:rPr>
          <w:lang w:val="sr-Cyrl-CS"/>
        </w:rPr>
      </w:pPr>
    </w:p>
    <w:p w:rsidR="00D8379B" w:rsidRDefault="00D8379B" w:rsidP="00D8379B">
      <w:pPr>
        <w:ind w:firstLine="708"/>
        <w:jc w:val="both"/>
        <w:rPr>
          <w:lang w:val="sr-Latn-CS"/>
        </w:rPr>
      </w:pPr>
      <w:r>
        <w:rPr>
          <w:lang w:val="sr-Cyrl-CS"/>
        </w:rPr>
        <w:t>Чланом 6. Закона о поступку регистрације у Агенцији за привредне регистре, прописано је да се у</w:t>
      </w:r>
      <w:r>
        <w:t xml:space="preserve">з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прилажу</w:t>
      </w:r>
      <w:proofErr w:type="spellEnd"/>
      <w:r>
        <w:t xml:space="preserve"> </w:t>
      </w:r>
      <w:proofErr w:type="spellStart"/>
      <w:r>
        <w:t>прописани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у </w:t>
      </w:r>
      <w:proofErr w:type="spellStart"/>
      <w:r>
        <w:t>оригиналу</w:t>
      </w:r>
      <w:proofErr w:type="spellEnd"/>
      <w:r>
        <w:t xml:space="preserve">, </w:t>
      </w:r>
      <w:proofErr w:type="spellStart"/>
      <w:r>
        <w:t>овереном</w:t>
      </w:r>
      <w:proofErr w:type="spellEnd"/>
      <w:r>
        <w:t xml:space="preserve"> </w:t>
      </w:r>
      <w:proofErr w:type="spellStart"/>
      <w:r>
        <w:t>препису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овереној</w:t>
      </w:r>
      <w:proofErr w:type="spellEnd"/>
      <w:r>
        <w:t xml:space="preserve"> </w:t>
      </w:r>
      <w:proofErr w:type="spellStart"/>
      <w:r>
        <w:t>фотокопији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другачије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прописано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уплати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вођење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регистрације</w:t>
      </w:r>
      <w:proofErr w:type="spellEnd"/>
      <w:r>
        <w:rPr>
          <w:lang w:val="sr-Cyrl-CS"/>
        </w:rPr>
        <w:t>, а да се, а</w:t>
      </w:r>
      <w:proofErr w:type="spellStart"/>
      <w:r>
        <w:t>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поднет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, </w:t>
      </w:r>
      <w:proofErr w:type="spellStart"/>
      <w:r>
        <w:t>прилаже</w:t>
      </w:r>
      <w:proofErr w:type="spellEnd"/>
      <w:r>
        <w:t xml:space="preserve"> и </w:t>
      </w:r>
      <w:proofErr w:type="spellStart"/>
      <w:r>
        <w:t>превод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 </w:t>
      </w:r>
      <w:proofErr w:type="spellStart"/>
      <w:r>
        <w:t>сачињен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судског</w:t>
      </w:r>
      <w:proofErr w:type="spellEnd"/>
      <w:r>
        <w:t xml:space="preserve"> </w:t>
      </w:r>
      <w:proofErr w:type="spellStart"/>
      <w:r>
        <w:t>тумача</w:t>
      </w:r>
      <w:proofErr w:type="spellEnd"/>
      <w:r>
        <w:t xml:space="preserve">. </w:t>
      </w:r>
    </w:p>
    <w:p w:rsidR="00D8379B" w:rsidRDefault="00D8379B" w:rsidP="00D8379B">
      <w:pPr>
        <w:ind w:firstLine="200"/>
        <w:jc w:val="both"/>
        <w:rPr>
          <w:lang w:val="sr-Cyrl-CS"/>
        </w:rPr>
      </w:pPr>
    </w:p>
    <w:p w:rsidR="00D8379B" w:rsidRDefault="00D8379B" w:rsidP="00D8379B">
      <w:pPr>
        <w:ind w:firstLine="708"/>
        <w:jc w:val="both"/>
        <w:rPr>
          <w:lang w:val="sr-Cyrl-CS"/>
        </w:rPr>
      </w:pPr>
      <w:r>
        <w:rPr>
          <w:lang w:val="sr-Cyrl-CS"/>
        </w:rPr>
        <w:tab/>
        <w:t>Увидом у приложену документацију – полисе осигурања, утврђено је да је та документација поднета у форми неоверених копија, што није у складу са цитираном законском одредбом.</w:t>
      </w:r>
    </w:p>
    <w:p w:rsidR="00D8379B" w:rsidRDefault="00D8379B" w:rsidP="00D8379B">
      <w:pPr>
        <w:ind w:firstLine="200"/>
        <w:jc w:val="both"/>
        <w:rPr>
          <w:lang w:val="sr-Cyrl-CS"/>
        </w:rPr>
      </w:pPr>
    </w:p>
    <w:p w:rsidR="00D8379B" w:rsidRDefault="00D8379B" w:rsidP="00D8379B">
      <w:pPr>
        <w:ind w:firstLine="708"/>
        <w:jc w:val="both"/>
        <w:rPr>
          <w:lang w:val="sr-Cyrl-CS"/>
        </w:rPr>
      </w:pPr>
      <w:r>
        <w:rPr>
          <w:lang w:val="sr-Cyrl-CS"/>
        </w:rPr>
        <w:t>С обзиром на наведено, а у складу са одредбом члана 17. став 2. Закона о поступку регистрације у Агенцији за привредне регистре, Регистратор је одлучио као у диспозитиву.</w:t>
      </w:r>
    </w:p>
    <w:p w:rsidR="00D8379B" w:rsidRDefault="00D8379B" w:rsidP="00D8379B">
      <w:pPr>
        <w:ind w:firstLine="300"/>
        <w:jc w:val="both"/>
        <w:rPr>
          <w:b/>
          <w:lang w:val="sr-Latn-CS"/>
        </w:rPr>
      </w:pPr>
    </w:p>
    <w:p w:rsidR="00D8379B" w:rsidRDefault="00D8379B" w:rsidP="00D8379B">
      <w:pPr>
        <w:ind w:firstLine="300"/>
        <w:jc w:val="both"/>
        <w:rPr>
          <w:b/>
          <w:lang w:val="sr-Cyrl-CS"/>
        </w:rPr>
      </w:pPr>
      <w:r>
        <w:rPr>
          <w:b/>
          <w:lang w:val="sr-Cyrl-CS"/>
        </w:rPr>
        <w:t>Ако подносилац регистрационе пријаве, а у складу са одредбом члана 17. став 3. Закона о поступку регистрације у Агенцији за привредне регистре, у року од 30 дана од дана објављивања овог решења на интернет страни Агенције:</w:t>
      </w:r>
    </w:p>
    <w:p w:rsidR="00D8379B" w:rsidRDefault="00D8379B" w:rsidP="00D8379B">
      <w:pPr>
        <w:numPr>
          <w:ilvl w:val="0"/>
          <w:numId w:val="2"/>
        </w:numPr>
        <w:jc w:val="both"/>
        <w:rPr>
          <w:b/>
          <w:lang w:val="sr-Cyrl-CS"/>
        </w:rPr>
      </w:pPr>
      <w:r>
        <w:rPr>
          <w:b/>
          <w:lang w:val="sr-Cyrl-CS"/>
        </w:rPr>
        <w:t xml:space="preserve">поднесе регистрациону пријаву за регистрацију података о чијој регистрацији је одлучено решењем, </w:t>
      </w:r>
    </w:p>
    <w:p w:rsidR="00D8379B" w:rsidRDefault="00D8379B" w:rsidP="00D8379B">
      <w:pPr>
        <w:numPr>
          <w:ilvl w:val="0"/>
          <w:numId w:val="2"/>
        </w:numPr>
        <w:jc w:val="both"/>
        <w:rPr>
          <w:b/>
          <w:lang w:val="sr-Cyrl-CS"/>
        </w:rPr>
      </w:pPr>
      <w:r>
        <w:rPr>
          <w:b/>
          <w:lang w:val="sr-Cyrl-CS"/>
        </w:rPr>
        <w:t xml:space="preserve">документацију – полисе осигурања, у </w:t>
      </w:r>
      <w:proofErr w:type="spellStart"/>
      <w:r>
        <w:rPr>
          <w:b/>
        </w:rPr>
        <w:t>оригиналу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овереном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препису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овереној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фотокопији</w:t>
      </w:r>
      <w:proofErr w:type="spellEnd"/>
      <w:r>
        <w:rPr>
          <w:b/>
          <w:lang w:val="sr-Cyrl-CS"/>
        </w:rPr>
        <w:t>, која служи као основ тражене промене, и</w:t>
      </w:r>
    </w:p>
    <w:p w:rsidR="00D8379B" w:rsidRDefault="00D8379B" w:rsidP="00D8379B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задржава право приоритета одлучивања засновано подношењем пријаве одбачене овим решењем. </w:t>
      </w:r>
    </w:p>
    <w:p w:rsidR="00D8379B" w:rsidRDefault="00D8379B" w:rsidP="00D8379B">
      <w:pPr>
        <w:ind w:firstLine="708"/>
        <w:jc w:val="both"/>
        <w:rPr>
          <w:lang w:val="sr-Cyrl-CS"/>
        </w:rPr>
      </w:pPr>
    </w:p>
    <w:p w:rsidR="00D8379B" w:rsidRDefault="00D8379B" w:rsidP="00D8379B">
      <w:pPr>
        <w:ind w:firstLine="300"/>
        <w:jc w:val="both"/>
        <w:rPr>
          <w:lang w:val="sr-Cyrl-CS"/>
        </w:rPr>
      </w:pPr>
      <w:r>
        <w:rPr>
          <w:lang w:val="sr-Cyrl-CS"/>
        </w:rPr>
        <w:t>Висина накнаде за вођење поступка регистрације утврђена је Одлуком о накнадама за послове регистрације и друге услуге које пружа Агенција за привредне регистре („Сл. гласник РС“, бр. 5/2012).</w:t>
      </w:r>
    </w:p>
    <w:p w:rsidR="00D8379B" w:rsidRDefault="00D8379B" w:rsidP="00D8379B"/>
    <w:tbl>
      <w:tblPr>
        <w:tblW w:w="5000" w:type="pct"/>
        <w:tblCellSpacing w:w="15" w:type="dxa"/>
        <w:tblInd w:w="-13" w:type="dxa"/>
        <w:tblLook w:val="00A0"/>
      </w:tblPr>
      <w:tblGrid>
        <w:gridCol w:w="5439"/>
        <w:gridCol w:w="3722"/>
      </w:tblGrid>
      <w:tr w:rsidR="00D8379B" w:rsidTr="00D8379B">
        <w:trPr>
          <w:trHeight w:val="300"/>
          <w:tblCellSpacing w:w="15" w:type="dxa"/>
        </w:trPr>
        <w:tc>
          <w:tcPr>
            <w:tcW w:w="297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79B" w:rsidRDefault="00D8379B">
            <w:pPr>
              <w:rPr>
                <w:lang w:val="sr-Cyrl-CS"/>
              </w:rPr>
            </w:pPr>
            <w:r>
              <w:rPr>
                <w:lang w:val="sr-Cyrl-CS"/>
              </w:rPr>
              <w:t>УПУТСТВО О ПРАВНОМ СРЕДСТВУ</w:t>
            </w:r>
            <w:r>
              <w:rPr>
                <w:lang w:val="sr-Cyrl-CS"/>
              </w:rPr>
              <w:br/>
              <w:t>Против овог решења може се изјавити жалба министру надлежном за за послове туризма, у року од 30 дана од дана објављивања на интернет страни Агенције за привредне регистре, а преко Агенције.</w:t>
            </w:r>
          </w:p>
          <w:p w:rsidR="00D8379B" w:rsidRDefault="00D8379B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79B" w:rsidRDefault="00D8379B">
            <w:pPr>
              <w:jc w:val="center"/>
            </w:pPr>
            <w:r>
              <w:rPr>
                <w:lang w:val="sr-Cyrl-CS"/>
              </w:rPr>
              <w:t>РЕГИСТРАТОР</w:t>
            </w:r>
            <w:r>
              <w:rPr>
                <w:lang w:val="sr-Cyrl-CS"/>
              </w:rPr>
              <w:br/>
              <w:t>__________________</w:t>
            </w:r>
            <w:r>
              <w:rPr>
                <w:lang w:val="sr-Cyrl-CS"/>
              </w:rPr>
              <w:br/>
            </w:r>
            <w:r>
              <w:rPr>
                <w:lang w:val="sr-Cyrl-CS"/>
              </w:rPr>
              <w:br/>
              <w:t>Миладин Маглов</w:t>
            </w:r>
          </w:p>
        </w:tc>
      </w:tr>
    </w:tbl>
    <w:p w:rsidR="00D8379B" w:rsidRDefault="00D8379B" w:rsidP="00D8379B"/>
    <w:p w:rsidR="00133771" w:rsidRDefault="00133771"/>
    <w:sectPr w:rsidR="00133771" w:rsidSect="0013377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4F8D"/>
    <w:multiLevelType w:val="hybridMultilevel"/>
    <w:tmpl w:val="D3C81630"/>
    <w:lvl w:ilvl="0" w:tplc="EBEC4418">
      <w:numFmt w:val="bullet"/>
      <w:lvlText w:val="-"/>
      <w:lvlJc w:val="left"/>
      <w:pPr>
        <w:tabs>
          <w:tab w:val="num" w:pos="780"/>
        </w:tabs>
        <w:ind w:left="780" w:hanging="48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843C36"/>
    <w:multiLevelType w:val="hybridMultilevel"/>
    <w:tmpl w:val="16226EC8"/>
    <w:lvl w:ilvl="0" w:tplc="BAEEBA7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proofState w:spelling="clean" w:grammar="clean"/>
  <w:defaultTabStop w:val="708"/>
  <w:hyphenationZone w:val="425"/>
  <w:characterSpacingControl w:val="doNotCompress"/>
  <w:compat/>
  <w:rsids>
    <w:rsidRoot w:val="00D8379B"/>
    <w:rsid w:val="00133771"/>
    <w:rsid w:val="005E6598"/>
    <w:rsid w:val="00A21001"/>
    <w:rsid w:val="00A63409"/>
    <w:rsid w:val="00D8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9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jatanackovic</dc:creator>
  <cp:lastModifiedBy>jatanackovic</cp:lastModifiedBy>
  <cp:revision>1</cp:revision>
  <dcterms:created xsi:type="dcterms:W3CDTF">2012-06-15T10:38:00Z</dcterms:created>
  <dcterms:modified xsi:type="dcterms:W3CDTF">2012-06-15T10:38:00Z</dcterms:modified>
</cp:coreProperties>
</file>