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4D" w:rsidRPr="003A056A" w:rsidRDefault="006A174D" w:rsidP="005512E2">
      <w:pPr>
        <w:pStyle w:val="Heading3"/>
      </w:pPr>
      <w:r w:rsidRPr="003A056A">
        <w:t xml:space="preserve">ЗАКОН О ПРИВРЕМЕНИМ ОГРАНИЧЕЊИМА ПРАВА </w:t>
      </w:r>
    </w:p>
    <w:p w:rsidR="00B9261A" w:rsidRPr="003A056A" w:rsidRDefault="00B9261A" w:rsidP="006E44E5">
      <w:pPr>
        <w:pStyle w:val="Heading1"/>
      </w:pPr>
      <w:r w:rsidRPr="003A056A">
        <w:t>ОСНОВНЕ ОДРЕДБЕ</w:t>
      </w:r>
    </w:p>
    <w:p w:rsidR="00B9261A" w:rsidRPr="003A056A" w:rsidRDefault="00B9261A" w:rsidP="00B9261A">
      <w:pPr>
        <w:pStyle w:val="Heading2"/>
      </w:pPr>
      <w:r w:rsidRPr="003A056A">
        <w:t>Предмет закона</w:t>
      </w:r>
    </w:p>
    <w:p w:rsidR="00B9261A" w:rsidRPr="003A056A" w:rsidRDefault="0073052E" w:rsidP="0073052E">
      <w:pPr>
        <w:pStyle w:val="Heading3"/>
      </w:pPr>
      <w:r w:rsidRPr="003A056A">
        <w:t>Члан 1.</w:t>
      </w:r>
    </w:p>
    <w:p w:rsidR="00B9261A" w:rsidRPr="003A056A" w:rsidRDefault="00416CA9" w:rsidP="00B9261A">
      <w:r w:rsidRPr="003A056A">
        <w:t>Овим законом утврђују</w:t>
      </w:r>
      <w:r w:rsidR="00B9261A" w:rsidRPr="003A056A">
        <w:t xml:space="preserve"> се основи за привремено ограничење права домаћег или страног, физичког или</w:t>
      </w:r>
      <w:r w:rsidR="005D0619" w:rsidRPr="003A056A">
        <w:t xml:space="preserve"> правног лица (у даљем тексту: л</w:t>
      </w:r>
      <w:r w:rsidR="00B9261A" w:rsidRPr="003A056A">
        <w:t xml:space="preserve">ице), на стицање и вршење </w:t>
      </w:r>
      <w:r w:rsidR="00D15A11" w:rsidRPr="003A056A">
        <w:t xml:space="preserve">чланских </w:t>
      </w:r>
      <w:r w:rsidR="00892444" w:rsidRPr="003A056A">
        <w:t>права,</w:t>
      </w:r>
      <w:r w:rsidR="00D2248B" w:rsidRPr="003A056A">
        <w:t xml:space="preserve"> стицање својства предузетника,</w:t>
      </w:r>
      <w:r w:rsidR="00892444" w:rsidRPr="003A056A">
        <w:t xml:space="preserve"> </w:t>
      </w:r>
      <w:r w:rsidR="002050D7" w:rsidRPr="003A056A">
        <w:rPr>
          <w:lang w:val="sr-Cyrl-RS"/>
        </w:rPr>
        <w:t xml:space="preserve">регистрацију </w:t>
      </w:r>
      <w:r w:rsidR="00892444" w:rsidRPr="003A056A">
        <w:t xml:space="preserve">управљачког права, </w:t>
      </w:r>
      <w:r w:rsidR="00B9261A" w:rsidRPr="003A056A">
        <w:t xml:space="preserve">права надзора, права заступања и права обављања привредне делатности (у даљем тексту: привремено ограничење права), у привредном друштву, задрузи, задружном савезу, јавном предузећу, огранку </w:t>
      </w:r>
      <w:r w:rsidR="00700983" w:rsidRPr="003A056A">
        <w:t xml:space="preserve">и представништву </w:t>
      </w:r>
      <w:r w:rsidR="00B9261A" w:rsidRPr="003A056A">
        <w:t>страног привредног друштва</w:t>
      </w:r>
      <w:r w:rsidR="00F37D8F" w:rsidRPr="003A056A">
        <w:t>, предузетнику</w:t>
      </w:r>
      <w:r w:rsidR="00B9261A" w:rsidRPr="003A056A">
        <w:t xml:space="preserve"> или другом правном лицу које обавља привредну делатност у складу са законом и које је регистровано у Агенцији за привредне регистре (у даљем тексту: </w:t>
      </w:r>
      <w:r w:rsidR="00323C42" w:rsidRPr="003A056A">
        <w:t>пр</w:t>
      </w:r>
      <w:r w:rsidR="00700983" w:rsidRPr="003A056A">
        <w:t>ивредни</w:t>
      </w:r>
      <w:r w:rsidR="00323C42" w:rsidRPr="003A056A">
        <w:t xml:space="preserve"> субјект</w:t>
      </w:r>
      <w:r w:rsidR="00B9261A" w:rsidRPr="003A056A">
        <w:t>),</w:t>
      </w:r>
      <w:r w:rsidR="00E13C58" w:rsidRPr="003A056A">
        <w:t xml:space="preserve"> предмет, </w:t>
      </w:r>
      <w:r w:rsidR="00F37D8F" w:rsidRPr="003A056A">
        <w:t xml:space="preserve">садржина, поступак </w:t>
      </w:r>
      <w:r w:rsidR="00B9261A" w:rsidRPr="003A056A">
        <w:t xml:space="preserve">и начин вођења Регистра </w:t>
      </w:r>
      <w:r w:rsidR="00323C42" w:rsidRPr="003A056A">
        <w:t>л</w:t>
      </w:r>
      <w:r w:rsidR="00B9261A" w:rsidRPr="003A056A">
        <w:t xml:space="preserve">ица са привременим ограничењем права у </w:t>
      </w:r>
      <w:r w:rsidR="0017445A" w:rsidRPr="003A056A">
        <w:t>пр</w:t>
      </w:r>
      <w:r w:rsidR="00700983" w:rsidRPr="003A056A">
        <w:t>ивредном</w:t>
      </w:r>
      <w:r w:rsidR="0017445A" w:rsidRPr="003A056A">
        <w:t xml:space="preserve"> субјекту</w:t>
      </w:r>
      <w:r w:rsidR="002E4EE8" w:rsidRPr="003A056A">
        <w:t xml:space="preserve"> (у даљем тексту: Регистар)</w:t>
      </w:r>
      <w:r w:rsidR="00B9261A" w:rsidRPr="003A056A">
        <w:t xml:space="preserve">, правне последице регистрације, начин употребе и коришћења података из </w:t>
      </w:r>
      <w:r w:rsidR="00B92773" w:rsidRPr="003A056A">
        <w:t>Р</w:t>
      </w:r>
      <w:r w:rsidR="00B9261A" w:rsidRPr="003A056A">
        <w:t>егистра</w:t>
      </w:r>
      <w:r w:rsidR="00936AE3" w:rsidRPr="003A056A">
        <w:t>,</w:t>
      </w:r>
      <w:r w:rsidR="00B9261A" w:rsidRPr="003A056A">
        <w:t xml:space="preserve"> као и друга питања од значаја за</w:t>
      </w:r>
      <w:r w:rsidR="00633E80" w:rsidRPr="003A056A">
        <w:t xml:space="preserve"> </w:t>
      </w:r>
      <w:r w:rsidR="00B9261A" w:rsidRPr="003A056A">
        <w:t>привреме</w:t>
      </w:r>
      <w:r w:rsidR="00633E80" w:rsidRPr="003A056A">
        <w:t>но ограничењ</w:t>
      </w:r>
      <w:r w:rsidR="004A1EA4" w:rsidRPr="003A056A">
        <w:t>е</w:t>
      </w:r>
      <w:r w:rsidR="00323C42" w:rsidRPr="003A056A">
        <w:t xml:space="preserve"> права </w:t>
      </w:r>
      <w:r w:rsidR="0017445A" w:rsidRPr="003A056A">
        <w:t xml:space="preserve">у </w:t>
      </w:r>
      <w:r w:rsidR="00FA52DE" w:rsidRPr="003A056A">
        <w:t xml:space="preserve">привредном </w:t>
      </w:r>
      <w:r w:rsidR="0017445A" w:rsidRPr="003A056A">
        <w:t>субјекту.</w:t>
      </w:r>
    </w:p>
    <w:p w:rsidR="00B9261A" w:rsidRPr="003A056A" w:rsidRDefault="00B9261A" w:rsidP="00B9261A"/>
    <w:p w:rsidR="00B9261A" w:rsidRPr="003A056A" w:rsidRDefault="00B9261A" w:rsidP="00B9261A">
      <w:pPr>
        <w:pStyle w:val="Heading2"/>
      </w:pPr>
      <w:r w:rsidRPr="003A056A">
        <w:t>Појмови</w:t>
      </w:r>
    </w:p>
    <w:p w:rsidR="00395BA8" w:rsidRPr="003A056A" w:rsidRDefault="00395BA8" w:rsidP="0073052E">
      <w:pPr>
        <w:pStyle w:val="Heading3"/>
      </w:pPr>
      <w:r w:rsidRPr="003A056A">
        <w:t>Члан 2.</w:t>
      </w:r>
    </w:p>
    <w:p w:rsidR="00B9261A" w:rsidRPr="003A056A" w:rsidRDefault="00B9261A" w:rsidP="00B9261A">
      <w:r w:rsidRPr="003A056A">
        <w:t xml:space="preserve">Поједини </w:t>
      </w:r>
      <w:r w:rsidR="00845A1A" w:rsidRPr="003A056A">
        <w:t>појмови</w:t>
      </w:r>
      <w:r w:rsidRPr="003A056A">
        <w:t xml:space="preserve"> употребљени у овом закону имају следеће значење: </w:t>
      </w:r>
    </w:p>
    <w:p w:rsidR="00953622" w:rsidRPr="003A056A" w:rsidRDefault="00B9261A" w:rsidP="00953622">
      <w:pPr>
        <w:pStyle w:val="ListParagraph"/>
        <w:numPr>
          <w:ilvl w:val="0"/>
          <w:numId w:val="26"/>
        </w:numPr>
        <w:rPr>
          <w:b/>
        </w:rPr>
      </w:pPr>
      <w:r w:rsidRPr="003A056A">
        <w:rPr>
          <w:b/>
        </w:rPr>
        <w:t>Стицање</w:t>
      </w:r>
      <w:r w:rsidR="00D71072" w:rsidRPr="003A056A">
        <w:rPr>
          <w:b/>
        </w:rPr>
        <w:t xml:space="preserve"> </w:t>
      </w:r>
      <w:r w:rsidR="004F237D" w:rsidRPr="003A056A">
        <w:rPr>
          <w:b/>
        </w:rPr>
        <w:t xml:space="preserve">права </w:t>
      </w:r>
      <w:r w:rsidR="00953622" w:rsidRPr="003A056A">
        <w:rPr>
          <w:b/>
          <w:lang w:val="sr-Cyrl-RS"/>
        </w:rPr>
        <w:t xml:space="preserve">- </w:t>
      </w:r>
      <w:r w:rsidR="00953622" w:rsidRPr="003A056A">
        <w:rPr>
          <w:b/>
        </w:rPr>
        <w:t>јесте</w:t>
      </w:r>
      <w:r w:rsidR="00953622" w:rsidRPr="003A056A">
        <w:rPr>
          <w:b/>
          <w:lang w:val="sr-Cyrl-RS"/>
        </w:rPr>
        <w:t xml:space="preserve"> </w:t>
      </w:r>
      <w:r w:rsidR="00953622" w:rsidRPr="003A056A">
        <w:rPr>
          <w:b/>
        </w:rPr>
        <w:t xml:space="preserve">стицање </w:t>
      </w:r>
      <w:r w:rsidR="00953622" w:rsidRPr="003A056A">
        <w:rPr>
          <w:b/>
          <w:lang w:val="sr-Cyrl-RS"/>
        </w:rPr>
        <w:t>чланских права</w:t>
      </w:r>
      <w:r w:rsidR="00953622" w:rsidRPr="003A056A">
        <w:rPr>
          <w:b/>
        </w:rPr>
        <w:t xml:space="preserve"> </w:t>
      </w:r>
      <w:r w:rsidR="00953622" w:rsidRPr="003A056A">
        <w:t xml:space="preserve">у привредном субјекту, односно стицање својства предузетника у поступку регистрације </w:t>
      </w:r>
      <w:r w:rsidR="00953622" w:rsidRPr="003A056A">
        <w:rPr>
          <w:lang w:val="sr-Cyrl-RS"/>
        </w:rPr>
        <w:t xml:space="preserve">тих података </w:t>
      </w:r>
      <w:r w:rsidR="00953622" w:rsidRPr="003A056A">
        <w:t xml:space="preserve">привредног субјекта у Агенцији за привредне регистре (у даљем тексту: Агенција); </w:t>
      </w:r>
    </w:p>
    <w:p w:rsidR="004F237D" w:rsidRPr="003A056A" w:rsidRDefault="00953622" w:rsidP="004F237D">
      <w:pPr>
        <w:pStyle w:val="ListParagraph"/>
        <w:numPr>
          <w:ilvl w:val="0"/>
          <w:numId w:val="26"/>
        </w:numPr>
        <w:rPr>
          <w:b/>
        </w:rPr>
      </w:pPr>
      <w:r w:rsidRPr="003A056A">
        <w:rPr>
          <w:b/>
          <w:lang w:val="sr-Cyrl-RS"/>
        </w:rPr>
        <w:t xml:space="preserve">Регистрација </w:t>
      </w:r>
      <w:r w:rsidR="004F237D" w:rsidRPr="003A056A">
        <w:rPr>
          <w:b/>
        </w:rPr>
        <w:t xml:space="preserve">функције – јесте </w:t>
      </w:r>
      <w:r w:rsidRPr="003A056A">
        <w:rPr>
          <w:b/>
          <w:lang w:val="sr-Cyrl-RS"/>
        </w:rPr>
        <w:t xml:space="preserve">регистрација </w:t>
      </w:r>
      <w:r w:rsidR="00787CB7" w:rsidRPr="003A056A">
        <w:t>функције члана органа управаљања</w:t>
      </w:r>
      <w:r w:rsidR="00902E65" w:rsidRPr="003A056A">
        <w:t>,</w:t>
      </w:r>
      <w:r w:rsidR="00B229E0" w:rsidRPr="003A056A">
        <w:t xml:space="preserve"> </w:t>
      </w:r>
      <w:r w:rsidR="00787CB7" w:rsidRPr="003A056A">
        <w:t>органа</w:t>
      </w:r>
      <w:r w:rsidR="00DF1534" w:rsidRPr="003A056A">
        <w:t xml:space="preserve"> надзора, </w:t>
      </w:r>
      <w:r w:rsidR="00787CB7" w:rsidRPr="003A056A">
        <w:t xml:space="preserve">функције </w:t>
      </w:r>
      <w:r w:rsidR="00B9261A" w:rsidRPr="003A056A">
        <w:t>заступања, у</w:t>
      </w:r>
      <w:r w:rsidR="00C106AC" w:rsidRPr="003A056A">
        <w:t xml:space="preserve"> поступку регистрације </w:t>
      </w:r>
      <w:r w:rsidRPr="003A056A">
        <w:rPr>
          <w:lang w:val="sr-Cyrl-RS"/>
        </w:rPr>
        <w:t xml:space="preserve">тих података </w:t>
      </w:r>
      <w:r w:rsidR="00C106AC" w:rsidRPr="003A056A">
        <w:t>пр</w:t>
      </w:r>
      <w:r w:rsidR="00D71072" w:rsidRPr="003A056A">
        <w:t>ивредног</w:t>
      </w:r>
      <w:r w:rsidR="00C106AC" w:rsidRPr="003A056A">
        <w:t xml:space="preserve"> </w:t>
      </w:r>
      <w:r w:rsidR="00E01A5F" w:rsidRPr="003A056A">
        <w:t>субјекта</w:t>
      </w:r>
      <w:r w:rsidR="00B9261A" w:rsidRPr="003A056A">
        <w:t xml:space="preserve"> у Агенцији за привредне регистре</w:t>
      </w:r>
      <w:r w:rsidR="00395A7E" w:rsidRPr="003A056A">
        <w:t xml:space="preserve"> (у даљем тексту: Агенција)</w:t>
      </w:r>
      <w:r w:rsidR="00B9261A" w:rsidRPr="003A056A">
        <w:t xml:space="preserve">; </w:t>
      </w:r>
    </w:p>
    <w:p w:rsidR="004F237D" w:rsidRPr="003A056A" w:rsidRDefault="00B9261A" w:rsidP="004F237D">
      <w:pPr>
        <w:pStyle w:val="ListParagraph"/>
        <w:numPr>
          <w:ilvl w:val="0"/>
          <w:numId w:val="26"/>
        </w:numPr>
        <w:rPr>
          <w:b/>
        </w:rPr>
      </w:pPr>
      <w:r w:rsidRPr="003A056A">
        <w:rPr>
          <w:b/>
        </w:rPr>
        <w:t xml:space="preserve">Вршење </w:t>
      </w:r>
      <w:r w:rsidR="004F237D" w:rsidRPr="003A056A">
        <w:rPr>
          <w:b/>
        </w:rPr>
        <w:t xml:space="preserve">права или функције – јесте вршење </w:t>
      </w:r>
      <w:r w:rsidR="00787CB7" w:rsidRPr="003A056A">
        <w:t>чланс</w:t>
      </w:r>
      <w:r w:rsidR="00670111" w:rsidRPr="003A056A">
        <w:t>ких</w:t>
      </w:r>
      <w:r w:rsidR="00787CB7" w:rsidRPr="003A056A">
        <w:t xml:space="preserve"> права</w:t>
      </w:r>
      <w:r w:rsidR="00902E65" w:rsidRPr="003A056A">
        <w:t xml:space="preserve">, </w:t>
      </w:r>
      <w:r w:rsidR="00787CB7" w:rsidRPr="003A056A">
        <w:t>односно функције члана органа управљања</w:t>
      </w:r>
      <w:r w:rsidR="00902E65" w:rsidRPr="003A056A">
        <w:t>,</w:t>
      </w:r>
      <w:r w:rsidR="00DF1534" w:rsidRPr="003A056A">
        <w:t xml:space="preserve"> </w:t>
      </w:r>
      <w:r w:rsidR="00D024B2" w:rsidRPr="003A056A">
        <w:t xml:space="preserve">органа </w:t>
      </w:r>
      <w:r w:rsidR="00DF1534" w:rsidRPr="003A056A">
        <w:t xml:space="preserve">надзора, </w:t>
      </w:r>
      <w:r w:rsidRPr="003A056A">
        <w:t>заступања</w:t>
      </w:r>
      <w:r w:rsidR="00E01A5F" w:rsidRPr="003A056A">
        <w:t xml:space="preserve">, у </w:t>
      </w:r>
      <w:r w:rsidR="00700983" w:rsidRPr="003A056A">
        <w:t>привредном</w:t>
      </w:r>
      <w:r w:rsidR="00D93699" w:rsidRPr="003A056A">
        <w:t xml:space="preserve"> субјек</w:t>
      </w:r>
      <w:r w:rsidR="00E01A5F" w:rsidRPr="003A056A">
        <w:t>ту који се региструје</w:t>
      </w:r>
      <w:r w:rsidRPr="003A056A">
        <w:t xml:space="preserve"> у Агенцији;</w:t>
      </w:r>
    </w:p>
    <w:p w:rsidR="00B9261A" w:rsidRPr="003A056A" w:rsidRDefault="00B9261A" w:rsidP="004F237D">
      <w:pPr>
        <w:pStyle w:val="ListParagraph"/>
        <w:numPr>
          <w:ilvl w:val="0"/>
          <w:numId w:val="26"/>
        </w:numPr>
        <w:rPr>
          <w:b/>
        </w:rPr>
      </w:pPr>
      <w:r w:rsidRPr="003A056A">
        <w:rPr>
          <w:b/>
        </w:rPr>
        <w:t>Обављање привредне делатности</w:t>
      </w:r>
      <w:r w:rsidRPr="003A056A">
        <w:t xml:space="preserve"> – јесте обављање привредне делатности </w:t>
      </w:r>
      <w:r w:rsidR="00AE7C93" w:rsidRPr="003A056A">
        <w:t>пр</w:t>
      </w:r>
      <w:r w:rsidR="00330603" w:rsidRPr="003A056A">
        <w:t>ивредног</w:t>
      </w:r>
      <w:r w:rsidRPr="003A056A">
        <w:t xml:space="preserve"> </w:t>
      </w:r>
      <w:r w:rsidR="00AE7C93" w:rsidRPr="003A056A">
        <w:t>субјеката</w:t>
      </w:r>
      <w:r w:rsidRPr="003A056A">
        <w:t xml:space="preserve"> к</w:t>
      </w:r>
      <w:r w:rsidR="00AE7C93" w:rsidRPr="003A056A">
        <w:t>оји се региструје</w:t>
      </w:r>
      <w:r w:rsidRPr="003A056A">
        <w:t xml:space="preserve"> у Агенцији</w:t>
      </w:r>
      <w:r w:rsidR="00D93699" w:rsidRPr="003A056A">
        <w:t>;</w:t>
      </w:r>
    </w:p>
    <w:p w:rsidR="00B9261A" w:rsidRPr="003A056A" w:rsidRDefault="00B9261A" w:rsidP="004F237D">
      <w:pPr>
        <w:pStyle w:val="ListParagraph"/>
        <w:numPr>
          <w:ilvl w:val="0"/>
          <w:numId w:val="26"/>
        </w:numPr>
      </w:pPr>
      <w:r w:rsidRPr="003A056A">
        <w:rPr>
          <w:b/>
        </w:rPr>
        <w:t xml:space="preserve">Регистар </w:t>
      </w:r>
      <w:r w:rsidR="00E17D5A" w:rsidRPr="003A056A">
        <w:rPr>
          <w:b/>
        </w:rPr>
        <w:t>л</w:t>
      </w:r>
      <w:r w:rsidRPr="003A056A">
        <w:rPr>
          <w:b/>
        </w:rPr>
        <w:t>ица са привременим ограничењем</w:t>
      </w:r>
      <w:r w:rsidR="00D71072" w:rsidRPr="003A056A">
        <w:rPr>
          <w:b/>
        </w:rPr>
        <w:t xml:space="preserve"> </w:t>
      </w:r>
      <w:r w:rsidRPr="003A056A">
        <w:rPr>
          <w:b/>
        </w:rPr>
        <w:t>права</w:t>
      </w:r>
      <w:r w:rsidR="00953622" w:rsidRPr="003A056A">
        <w:rPr>
          <w:b/>
          <w:lang w:val="sr-Cyrl-RS"/>
        </w:rPr>
        <w:t xml:space="preserve"> </w:t>
      </w:r>
      <w:r w:rsidRPr="003A056A">
        <w:t>– јесте јединствена, централна, електронска база података</w:t>
      </w:r>
      <w:r w:rsidR="00E02881" w:rsidRPr="003A056A">
        <w:t xml:space="preserve"> о</w:t>
      </w:r>
      <w:r w:rsidR="006A30CF" w:rsidRPr="003A056A">
        <w:t xml:space="preserve"> л</w:t>
      </w:r>
      <w:r w:rsidRPr="003A056A">
        <w:t>иц</w:t>
      </w:r>
      <w:r w:rsidR="00E02881" w:rsidRPr="003A056A">
        <w:t>има</w:t>
      </w:r>
      <w:r w:rsidRPr="003A056A">
        <w:t xml:space="preserve"> којима се привремено ограничавају права у </w:t>
      </w:r>
      <w:r w:rsidR="00700983" w:rsidRPr="003A056A">
        <w:t>привредном</w:t>
      </w:r>
      <w:r w:rsidRPr="003A056A">
        <w:t xml:space="preserve"> </w:t>
      </w:r>
      <w:r w:rsidR="009335A4" w:rsidRPr="003A056A">
        <w:t>субјекту</w:t>
      </w:r>
      <w:r w:rsidR="0067580F" w:rsidRPr="003A056A">
        <w:t xml:space="preserve"> </w:t>
      </w:r>
      <w:r w:rsidR="000C5FB9" w:rsidRPr="003A056A">
        <w:t xml:space="preserve">у складу са </w:t>
      </w:r>
      <w:r w:rsidR="00853499" w:rsidRPr="003A056A">
        <w:t>з</w:t>
      </w:r>
      <w:r w:rsidRPr="003A056A">
        <w:t>аконом</w:t>
      </w:r>
      <w:r w:rsidR="00853499" w:rsidRPr="003A056A">
        <w:t>,</w:t>
      </w:r>
      <w:r w:rsidR="0067580F" w:rsidRPr="003A056A">
        <w:t xml:space="preserve"> </w:t>
      </w:r>
      <w:r w:rsidR="004728D6" w:rsidRPr="003A056A">
        <w:t>који води Агенци</w:t>
      </w:r>
      <w:r w:rsidR="000C5FB9" w:rsidRPr="003A056A">
        <w:t>ја преко р</w:t>
      </w:r>
      <w:r w:rsidR="004728D6" w:rsidRPr="003A056A">
        <w:t>егистратора;</w:t>
      </w:r>
    </w:p>
    <w:p w:rsidR="00B9261A" w:rsidRPr="003A056A" w:rsidRDefault="00B9261A" w:rsidP="004F237D">
      <w:pPr>
        <w:numPr>
          <w:ilvl w:val="0"/>
          <w:numId w:val="26"/>
        </w:numPr>
        <w:spacing w:before="100" w:beforeAutospacing="1" w:line="210" w:lineRule="atLeast"/>
        <w:rPr>
          <w:szCs w:val="22"/>
        </w:rPr>
      </w:pPr>
      <w:r w:rsidRPr="003A056A">
        <w:rPr>
          <w:b/>
        </w:rPr>
        <w:t>Обвезници достављања података о</w:t>
      </w:r>
      <w:r w:rsidR="00B67E92" w:rsidRPr="003A056A">
        <w:rPr>
          <w:b/>
        </w:rPr>
        <w:t xml:space="preserve"> лицу са</w:t>
      </w:r>
      <w:r w:rsidRPr="003A056A">
        <w:rPr>
          <w:b/>
        </w:rPr>
        <w:t xml:space="preserve"> привремен</w:t>
      </w:r>
      <w:r w:rsidR="006D4930" w:rsidRPr="003A056A">
        <w:rPr>
          <w:b/>
        </w:rPr>
        <w:t>им</w:t>
      </w:r>
      <w:r w:rsidRPr="003A056A">
        <w:rPr>
          <w:b/>
        </w:rPr>
        <w:t>м ограничењ</w:t>
      </w:r>
      <w:r w:rsidR="006D4930" w:rsidRPr="003A056A">
        <w:rPr>
          <w:b/>
        </w:rPr>
        <w:t>ем</w:t>
      </w:r>
      <w:r w:rsidR="00D71072" w:rsidRPr="003A056A">
        <w:rPr>
          <w:b/>
        </w:rPr>
        <w:t xml:space="preserve"> </w:t>
      </w:r>
      <w:r w:rsidRPr="003A056A">
        <w:rPr>
          <w:b/>
        </w:rPr>
        <w:t xml:space="preserve">права </w:t>
      </w:r>
      <w:r w:rsidRPr="003A056A">
        <w:t xml:space="preserve">– јесу </w:t>
      </w:r>
      <w:r w:rsidRPr="003A056A">
        <w:rPr>
          <w:szCs w:val="22"/>
        </w:rPr>
        <w:t>државни органи</w:t>
      </w:r>
      <w:r w:rsidR="001D2546" w:rsidRPr="003A056A">
        <w:rPr>
          <w:rStyle w:val="CommentReference"/>
          <w:sz w:val="22"/>
          <w:szCs w:val="22"/>
        </w:rPr>
        <w:t xml:space="preserve">, </w:t>
      </w:r>
      <w:r w:rsidR="00E02881" w:rsidRPr="003A056A">
        <w:rPr>
          <w:rStyle w:val="CommentReference"/>
          <w:sz w:val="22"/>
          <w:szCs w:val="22"/>
        </w:rPr>
        <w:t>орг</w:t>
      </w:r>
      <w:r w:rsidRPr="003A056A">
        <w:rPr>
          <w:szCs w:val="22"/>
        </w:rPr>
        <w:t>а</w:t>
      </w:r>
      <w:r w:rsidR="00E02881" w:rsidRPr="003A056A">
        <w:rPr>
          <w:szCs w:val="22"/>
        </w:rPr>
        <w:t>низације</w:t>
      </w:r>
      <w:r w:rsidR="001D2546" w:rsidRPr="003A056A">
        <w:rPr>
          <w:szCs w:val="22"/>
        </w:rPr>
        <w:t xml:space="preserve"> и друга правна лица као вршиоци јавних овлашћења</w:t>
      </w:r>
      <w:r w:rsidRPr="003A056A">
        <w:t xml:space="preserve"> који податке о</w:t>
      </w:r>
      <w:r w:rsidR="00B67E92" w:rsidRPr="003A056A">
        <w:t xml:space="preserve"> лицу са</w:t>
      </w:r>
      <w:r w:rsidRPr="003A056A">
        <w:t xml:space="preserve"> привремен</w:t>
      </w:r>
      <w:r w:rsidR="00B67E92" w:rsidRPr="003A056A">
        <w:t>и</w:t>
      </w:r>
      <w:r w:rsidRPr="003A056A">
        <w:t>м ограничењ</w:t>
      </w:r>
      <w:r w:rsidR="00B67E92" w:rsidRPr="003A056A">
        <w:t>ем</w:t>
      </w:r>
      <w:r w:rsidR="00D71072" w:rsidRPr="003A056A">
        <w:t xml:space="preserve"> </w:t>
      </w:r>
      <w:r w:rsidR="004D2E2B" w:rsidRPr="003A056A">
        <w:t>права</w:t>
      </w:r>
      <w:r w:rsidRPr="003A056A">
        <w:t xml:space="preserve">, прописане </w:t>
      </w:r>
      <w:r w:rsidR="006D4930" w:rsidRPr="003A056A">
        <w:t>овим</w:t>
      </w:r>
      <w:r w:rsidRPr="003A056A">
        <w:t xml:space="preserve"> законом, достављају у електр</w:t>
      </w:r>
      <w:r w:rsidR="000C5FB9" w:rsidRPr="003A056A">
        <w:t>он</w:t>
      </w:r>
      <w:r w:rsidRPr="003A056A">
        <w:t>ској фо</w:t>
      </w:r>
      <w:r w:rsidR="00395A7E" w:rsidRPr="003A056A">
        <w:t>рми, путем електронских сервиса</w:t>
      </w:r>
      <w:r w:rsidRPr="003A056A">
        <w:t xml:space="preserve"> Агенцији, ради </w:t>
      </w:r>
      <w:r w:rsidR="009C5197" w:rsidRPr="003A056A">
        <w:t>регистрације</w:t>
      </w:r>
      <w:r w:rsidRPr="003A056A">
        <w:t xml:space="preserve"> (у даљем тексту: </w:t>
      </w:r>
      <w:r w:rsidR="000C5FB9" w:rsidRPr="003A056A">
        <w:t>обвезни</w:t>
      </w:r>
      <w:r w:rsidR="004376DD" w:rsidRPr="003A056A">
        <w:t>к</w:t>
      </w:r>
      <w:r w:rsidR="000C5FB9" w:rsidRPr="003A056A">
        <w:t xml:space="preserve"> достављања </w:t>
      </w:r>
      <w:r w:rsidRPr="003A056A">
        <w:t>података);</w:t>
      </w:r>
    </w:p>
    <w:p w:rsidR="00B9261A" w:rsidRPr="003A056A" w:rsidRDefault="00B9261A" w:rsidP="004F237D">
      <w:pPr>
        <w:numPr>
          <w:ilvl w:val="0"/>
          <w:numId w:val="26"/>
        </w:numPr>
        <w:spacing w:before="100" w:beforeAutospacing="1" w:line="210" w:lineRule="atLeast"/>
        <w:rPr>
          <w:szCs w:val="22"/>
        </w:rPr>
      </w:pPr>
      <w:r w:rsidRPr="003A056A">
        <w:rPr>
          <w:b/>
        </w:rPr>
        <w:t xml:space="preserve">Обвезници </w:t>
      </w:r>
      <w:r w:rsidR="00F23322" w:rsidRPr="003A056A">
        <w:rPr>
          <w:b/>
        </w:rPr>
        <w:t>уписа</w:t>
      </w:r>
      <w:r w:rsidRPr="003A056A">
        <w:rPr>
          <w:b/>
        </w:rPr>
        <w:t xml:space="preserve"> података о</w:t>
      </w:r>
      <w:r w:rsidR="006D4930" w:rsidRPr="003A056A">
        <w:rPr>
          <w:b/>
        </w:rPr>
        <w:t xml:space="preserve"> лицу са</w:t>
      </w:r>
      <w:r w:rsidR="0067580F" w:rsidRPr="003A056A">
        <w:rPr>
          <w:b/>
        </w:rPr>
        <w:t xml:space="preserve"> </w:t>
      </w:r>
      <w:r w:rsidRPr="003A056A">
        <w:rPr>
          <w:b/>
        </w:rPr>
        <w:t>привремен</w:t>
      </w:r>
      <w:r w:rsidR="006D4930" w:rsidRPr="003A056A">
        <w:rPr>
          <w:b/>
        </w:rPr>
        <w:t>и</w:t>
      </w:r>
      <w:r w:rsidRPr="003A056A">
        <w:rPr>
          <w:b/>
        </w:rPr>
        <w:t>м ограничењ</w:t>
      </w:r>
      <w:r w:rsidR="006D4930" w:rsidRPr="003A056A">
        <w:rPr>
          <w:b/>
        </w:rPr>
        <w:t>ем</w:t>
      </w:r>
      <w:r w:rsidR="00D71072" w:rsidRPr="003A056A">
        <w:rPr>
          <w:b/>
        </w:rPr>
        <w:t xml:space="preserve"> </w:t>
      </w:r>
      <w:r w:rsidRPr="003A056A">
        <w:rPr>
          <w:b/>
        </w:rPr>
        <w:t>права</w:t>
      </w:r>
      <w:r w:rsidR="00D71072" w:rsidRPr="003A056A">
        <w:rPr>
          <w:b/>
        </w:rPr>
        <w:t xml:space="preserve"> </w:t>
      </w:r>
      <w:r w:rsidR="001D2546" w:rsidRPr="003A056A">
        <w:t xml:space="preserve">– јесу државни органи, </w:t>
      </w:r>
      <w:r w:rsidR="00F14AD1" w:rsidRPr="003A056A">
        <w:t>организациј</w:t>
      </w:r>
      <w:r w:rsidRPr="003A056A">
        <w:t xml:space="preserve">е </w:t>
      </w:r>
      <w:r w:rsidR="001D2546" w:rsidRPr="003A056A">
        <w:rPr>
          <w:szCs w:val="22"/>
        </w:rPr>
        <w:t xml:space="preserve">и друга правна лица као вршиоци јавних овлашћења </w:t>
      </w:r>
      <w:r w:rsidR="00CF7982" w:rsidRPr="003A056A">
        <w:t>ко</w:t>
      </w:r>
      <w:r w:rsidRPr="003A056A">
        <w:t>ји податке о</w:t>
      </w:r>
      <w:r w:rsidR="006D4930" w:rsidRPr="003A056A">
        <w:t xml:space="preserve"> лицу са</w:t>
      </w:r>
      <w:r w:rsidRPr="003A056A">
        <w:t xml:space="preserve"> привремен</w:t>
      </w:r>
      <w:r w:rsidR="006D4930" w:rsidRPr="003A056A">
        <w:t>и</w:t>
      </w:r>
      <w:r w:rsidRPr="003A056A">
        <w:t>м ограничењ</w:t>
      </w:r>
      <w:r w:rsidR="006D4930" w:rsidRPr="003A056A">
        <w:t>ем</w:t>
      </w:r>
      <w:r w:rsidR="00D71072" w:rsidRPr="003A056A">
        <w:t xml:space="preserve"> </w:t>
      </w:r>
      <w:r w:rsidR="00F23322" w:rsidRPr="003A056A">
        <w:t>права</w:t>
      </w:r>
      <w:r w:rsidRPr="003A056A">
        <w:t>, прописане</w:t>
      </w:r>
      <w:r w:rsidR="006D4930" w:rsidRPr="003A056A">
        <w:t xml:space="preserve"> овим</w:t>
      </w:r>
      <w:r w:rsidRPr="003A056A">
        <w:t xml:space="preserve"> законом, </w:t>
      </w:r>
      <w:r w:rsidR="00F23322" w:rsidRPr="003A056A">
        <w:t>уписују</w:t>
      </w:r>
      <w:r w:rsidRPr="003A056A">
        <w:t xml:space="preserve"> путем посебног апликативног софтверског решења за вођење </w:t>
      </w:r>
      <w:r w:rsidR="00132AFA" w:rsidRPr="003A056A">
        <w:t>Р</w:t>
      </w:r>
      <w:r w:rsidRPr="003A056A">
        <w:t>егистра</w:t>
      </w:r>
      <w:r w:rsidR="00F4682B" w:rsidRPr="003A056A">
        <w:t xml:space="preserve"> (у даљем тексту: ЈПИ)</w:t>
      </w:r>
      <w:r w:rsidRPr="003A056A">
        <w:t xml:space="preserve">, које обезбеђује Агенција, ради </w:t>
      </w:r>
      <w:r w:rsidR="00CF7982" w:rsidRPr="003A056A">
        <w:t>регистрације</w:t>
      </w:r>
      <w:r w:rsidRPr="003A056A">
        <w:t xml:space="preserve"> (у даљем тексту: обвезни</w:t>
      </w:r>
      <w:r w:rsidR="004376DD" w:rsidRPr="003A056A">
        <w:t>к</w:t>
      </w:r>
      <w:r w:rsidRPr="003A056A">
        <w:t xml:space="preserve"> </w:t>
      </w:r>
      <w:r w:rsidR="000C5FB9" w:rsidRPr="003A056A">
        <w:t xml:space="preserve">уписа </w:t>
      </w:r>
      <w:r w:rsidRPr="003A056A">
        <w:t>података);</w:t>
      </w:r>
    </w:p>
    <w:p w:rsidR="00B9261A" w:rsidRPr="003A056A" w:rsidRDefault="00B9261A" w:rsidP="004F237D">
      <w:pPr>
        <w:numPr>
          <w:ilvl w:val="0"/>
          <w:numId w:val="26"/>
        </w:numPr>
      </w:pPr>
      <w:r w:rsidRPr="003A056A">
        <w:rPr>
          <w:b/>
        </w:rPr>
        <w:lastRenderedPageBreak/>
        <w:t xml:space="preserve">Корисници података </w:t>
      </w:r>
      <w:r w:rsidRPr="003A056A">
        <w:t xml:space="preserve">– јесу државни органи и </w:t>
      </w:r>
      <w:r w:rsidR="00F14AD1" w:rsidRPr="003A056A">
        <w:t>организаци</w:t>
      </w:r>
      <w:r w:rsidRPr="003A056A">
        <w:t>је</w:t>
      </w:r>
      <w:r w:rsidR="009365CF" w:rsidRPr="003A056A">
        <w:t xml:space="preserve"> који</w:t>
      </w:r>
      <w:r w:rsidRPr="003A056A">
        <w:t xml:space="preserve"> у </w:t>
      </w:r>
      <w:r w:rsidR="009365CF" w:rsidRPr="003A056A">
        <w:t>вођењу</w:t>
      </w:r>
      <w:r w:rsidR="00D71072" w:rsidRPr="003A056A">
        <w:t xml:space="preserve"> </w:t>
      </w:r>
      <w:r w:rsidRPr="003A056A">
        <w:t>јединствених, централних база података, користе податке из Регистра преко</w:t>
      </w:r>
      <w:r w:rsidR="00F4682B" w:rsidRPr="003A056A">
        <w:t xml:space="preserve"> ЈПИ</w:t>
      </w:r>
      <w:r w:rsidRPr="003A056A">
        <w:t xml:space="preserve">; </w:t>
      </w:r>
    </w:p>
    <w:p w:rsidR="006C5B7E" w:rsidRPr="003A056A" w:rsidRDefault="00B9261A" w:rsidP="004F237D">
      <w:pPr>
        <w:numPr>
          <w:ilvl w:val="0"/>
          <w:numId w:val="26"/>
        </w:numPr>
      </w:pPr>
      <w:r w:rsidRPr="003A056A">
        <w:rPr>
          <w:b/>
        </w:rPr>
        <w:t>Статусни регистри</w:t>
      </w:r>
      <w:r w:rsidRPr="003A056A">
        <w:t xml:space="preserve"> – јесу базе података о физичким и правним лицима</w:t>
      </w:r>
      <w:r w:rsidR="00CE385A" w:rsidRPr="003A056A">
        <w:t>, које воде</w:t>
      </w:r>
      <w:r w:rsidR="0067580F" w:rsidRPr="003A056A">
        <w:t xml:space="preserve"> </w:t>
      </w:r>
      <w:r w:rsidR="00CE385A" w:rsidRPr="003A056A">
        <w:t xml:space="preserve">надлежни државни органи и организације Републике Србије, </w:t>
      </w:r>
      <w:r w:rsidRPr="003A056A">
        <w:t>у којима се региструју</w:t>
      </w:r>
      <w:r w:rsidR="00CE385A" w:rsidRPr="003A056A">
        <w:t xml:space="preserve"> </w:t>
      </w:r>
      <w:r w:rsidRPr="003A056A">
        <w:t>подаци</w:t>
      </w:r>
      <w:r w:rsidR="00CE385A" w:rsidRPr="003A056A">
        <w:t>,</w:t>
      </w:r>
      <w:r w:rsidRPr="003A056A">
        <w:t xml:space="preserve"> који за правну последицу имају стицање</w:t>
      </w:r>
      <w:r w:rsidR="009C534C" w:rsidRPr="003A056A">
        <w:t>, промену регистрованих података и</w:t>
      </w:r>
      <w:r w:rsidR="0067580F" w:rsidRPr="003A056A">
        <w:t xml:space="preserve"> </w:t>
      </w:r>
      <w:r w:rsidRPr="003A056A">
        <w:t>престанак својства физичког и правног лица</w:t>
      </w:r>
      <w:r w:rsidR="00996AE5" w:rsidRPr="003A056A">
        <w:t>.</w:t>
      </w:r>
      <w:r w:rsidRPr="003A056A">
        <w:t xml:space="preserve"> </w:t>
      </w:r>
    </w:p>
    <w:p w:rsidR="00B9261A" w:rsidRPr="003A056A" w:rsidRDefault="00B9261A" w:rsidP="004F237D">
      <w:pPr>
        <w:numPr>
          <w:ilvl w:val="0"/>
          <w:numId w:val="26"/>
        </w:numPr>
      </w:pPr>
      <w:r w:rsidRPr="003A056A">
        <w:rPr>
          <w:b/>
        </w:rPr>
        <w:t>Лице са привременим ограничењем</w:t>
      </w:r>
      <w:r w:rsidR="00D71072" w:rsidRPr="003A056A">
        <w:rPr>
          <w:b/>
        </w:rPr>
        <w:t xml:space="preserve"> </w:t>
      </w:r>
      <w:r w:rsidRPr="003A056A">
        <w:rPr>
          <w:b/>
        </w:rPr>
        <w:t xml:space="preserve">права </w:t>
      </w:r>
      <w:r w:rsidRPr="003A056A">
        <w:t>– јесте</w:t>
      </w:r>
      <w:r w:rsidR="00F4682B" w:rsidRPr="003A056A">
        <w:t xml:space="preserve"> л</w:t>
      </w:r>
      <w:r w:rsidRPr="003A056A">
        <w:t>ице које је уписано у Регистар под условима и на начин прописан овим законом</w:t>
      </w:r>
      <w:r w:rsidR="00D71072" w:rsidRPr="003A056A">
        <w:t xml:space="preserve"> </w:t>
      </w:r>
      <w:r w:rsidRPr="003A056A">
        <w:t>(у даљем тексту: лице са привременим ограничењем</w:t>
      </w:r>
      <w:r w:rsidR="006C5B7E" w:rsidRPr="003A056A">
        <w:t xml:space="preserve"> права</w:t>
      </w:r>
      <w:r w:rsidRPr="003A056A">
        <w:t xml:space="preserve">); </w:t>
      </w:r>
    </w:p>
    <w:p w:rsidR="00B9261A" w:rsidRPr="003A056A" w:rsidRDefault="00B9261A" w:rsidP="004F237D">
      <w:pPr>
        <w:numPr>
          <w:ilvl w:val="0"/>
          <w:numId w:val="26"/>
        </w:numPr>
      </w:pPr>
      <w:r w:rsidRPr="003A056A">
        <w:rPr>
          <w:b/>
        </w:rPr>
        <w:t>Привремено ограничење</w:t>
      </w:r>
      <w:r w:rsidR="00D71072" w:rsidRPr="003A056A">
        <w:rPr>
          <w:b/>
        </w:rPr>
        <w:t xml:space="preserve"> </w:t>
      </w:r>
      <w:r w:rsidRPr="003A056A">
        <w:rPr>
          <w:b/>
        </w:rPr>
        <w:t>права</w:t>
      </w:r>
      <w:r w:rsidR="00D71072" w:rsidRPr="003A056A">
        <w:rPr>
          <w:b/>
        </w:rPr>
        <w:t xml:space="preserve"> </w:t>
      </w:r>
      <w:r w:rsidRPr="003A056A">
        <w:rPr>
          <w:b/>
        </w:rPr>
        <w:t xml:space="preserve">– </w:t>
      </w:r>
      <w:r w:rsidRPr="003A056A">
        <w:t xml:space="preserve">јесте ограничење које за правну последицу има привремену немогућност да </w:t>
      </w:r>
      <w:r w:rsidR="00D17160" w:rsidRPr="003A056A">
        <w:t>л</w:t>
      </w:r>
      <w:r w:rsidRPr="003A056A">
        <w:t>иц</w:t>
      </w:r>
      <w:r w:rsidRPr="003A056A">
        <w:rPr>
          <w:b/>
        </w:rPr>
        <w:t>е стекне или врши право</w:t>
      </w:r>
      <w:r w:rsidR="00891C4B" w:rsidRPr="003A056A">
        <w:rPr>
          <w:b/>
        </w:rPr>
        <w:t xml:space="preserve"> или </w:t>
      </w:r>
      <w:r w:rsidR="00EE766D" w:rsidRPr="003A056A">
        <w:rPr>
          <w:b/>
          <w:lang w:val="sr-Cyrl-RS"/>
        </w:rPr>
        <w:t xml:space="preserve">региструје </w:t>
      </w:r>
      <w:r w:rsidR="00891C4B" w:rsidRPr="003A056A">
        <w:rPr>
          <w:b/>
        </w:rPr>
        <w:t>функцију у</w:t>
      </w:r>
      <w:r w:rsidR="00891C4B" w:rsidRPr="003A056A">
        <w:t xml:space="preserve"> привредном субјекту</w:t>
      </w:r>
      <w:r w:rsidRPr="003A056A">
        <w:t xml:space="preserve"> и</w:t>
      </w:r>
      <w:r w:rsidR="00891C4B" w:rsidRPr="003A056A">
        <w:t>ли</w:t>
      </w:r>
      <w:r w:rsidRPr="003A056A">
        <w:t xml:space="preserve"> право обављања привредне делатности, због по</w:t>
      </w:r>
      <w:r w:rsidR="00395A7E" w:rsidRPr="003A056A">
        <w:t>стојања неког</w:t>
      </w:r>
      <w:r w:rsidRPr="003A056A">
        <w:t xml:space="preserve"> од основа за привремено ограничење</w:t>
      </w:r>
      <w:r w:rsidR="00D71072" w:rsidRPr="003A056A">
        <w:t xml:space="preserve"> </w:t>
      </w:r>
      <w:r w:rsidRPr="003A056A">
        <w:t xml:space="preserve">права утврђеног законом; </w:t>
      </w:r>
    </w:p>
    <w:p w:rsidR="00B9261A" w:rsidRPr="003A056A" w:rsidRDefault="00B9261A" w:rsidP="004F237D">
      <w:pPr>
        <w:numPr>
          <w:ilvl w:val="0"/>
          <w:numId w:val="26"/>
        </w:numPr>
      </w:pPr>
      <w:r w:rsidRPr="003A056A">
        <w:rPr>
          <w:b/>
        </w:rPr>
        <w:t>Основи привременог ограничења</w:t>
      </w:r>
      <w:r w:rsidR="00D71072" w:rsidRPr="003A056A">
        <w:rPr>
          <w:b/>
        </w:rPr>
        <w:t xml:space="preserve"> </w:t>
      </w:r>
      <w:r w:rsidRPr="003A056A">
        <w:rPr>
          <w:b/>
        </w:rPr>
        <w:t>права</w:t>
      </w:r>
      <w:r w:rsidR="00B567C6" w:rsidRPr="003A056A">
        <w:rPr>
          <w:b/>
        </w:rPr>
        <w:t xml:space="preserve"> </w:t>
      </w:r>
      <w:r w:rsidRPr="003A056A">
        <w:t xml:space="preserve">- јесу правне чињенице или радње прописане </w:t>
      </w:r>
      <w:r w:rsidR="00A42B77" w:rsidRPr="003A056A">
        <w:t>законом</w:t>
      </w:r>
      <w:r w:rsidRPr="003A056A">
        <w:t xml:space="preserve">, које су утврдили или извршили обвезници достављања односно </w:t>
      </w:r>
      <w:r w:rsidR="00F23322" w:rsidRPr="003A056A">
        <w:t>уписа</w:t>
      </w:r>
      <w:r w:rsidRPr="003A056A">
        <w:t xml:space="preserve"> података, и које представљају основ за упис у Регистар;</w:t>
      </w:r>
    </w:p>
    <w:p w:rsidR="00B9261A" w:rsidRPr="003A056A" w:rsidRDefault="00B9261A" w:rsidP="004F237D">
      <w:pPr>
        <w:numPr>
          <w:ilvl w:val="0"/>
          <w:numId w:val="26"/>
        </w:numPr>
      </w:pPr>
      <w:r w:rsidRPr="003A056A">
        <w:rPr>
          <w:b/>
        </w:rPr>
        <w:t>Подаци о привременом ограничењу</w:t>
      </w:r>
      <w:r w:rsidR="00D71072" w:rsidRPr="003A056A">
        <w:rPr>
          <w:b/>
        </w:rPr>
        <w:t xml:space="preserve"> </w:t>
      </w:r>
      <w:r w:rsidRPr="003A056A">
        <w:rPr>
          <w:b/>
        </w:rPr>
        <w:t>права</w:t>
      </w:r>
      <w:r w:rsidR="00B567C6" w:rsidRPr="003A056A">
        <w:rPr>
          <w:b/>
        </w:rPr>
        <w:t xml:space="preserve"> </w:t>
      </w:r>
      <w:r w:rsidRPr="003A056A">
        <w:t>– јесу подаци прописани овим законом, који се односе на утврђене основе привременог ограничења</w:t>
      </w:r>
      <w:r w:rsidR="00D71072" w:rsidRPr="003A056A">
        <w:t xml:space="preserve"> </w:t>
      </w:r>
      <w:r w:rsidRPr="003A056A">
        <w:t>права, а који се размењују између Регистра, обвезника достављања односно у</w:t>
      </w:r>
      <w:r w:rsidR="00F23322" w:rsidRPr="003A056A">
        <w:t>писа</w:t>
      </w:r>
      <w:r w:rsidRPr="003A056A">
        <w:t xml:space="preserve"> подат</w:t>
      </w:r>
      <w:r w:rsidR="00473939" w:rsidRPr="003A056A">
        <w:t>а</w:t>
      </w:r>
      <w:r w:rsidRPr="003A056A">
        <w:t>ка,</w:t>
      </w:r>
      <w:r w:rsidR="00D71072" w:rsidRPr="003A056A">
        <w:t xml:space="preserve"> </w:t>
      </w:r>
      <w:r w:rsidRPr="003A056A">
        <w:t>корисника података и статусних регистара,</w:t>
      </w:r>
      <w:r w:rsidR="00286587" w:rsidRPr="003A056A">
        <w:t xml:space="preserve"> у складу са овим законом</w:t>
      </w:r>
      <w:r w:rsidRPr="003A056A">
        <w:t>;</w:t>
      </w:r>
    </w:p>
    <w:p w:rsidR="00B9261A" w:rsidRPr="003A056A" w:rsidRDefault="00B9261A" w:rsidP="004F237D">
      <w:pPr>
        <w:numPr>
          <w:ilvl w:val="0"/>
          <w:numId w:val="26"/>
        </w:numPr>
      </w:pPr>
      <w:r w:rsidRPr="003A056A">
        <w:rPr>
          <w:b/>
        </w:rPr>
        <w:t>Регистрација</w:t>
      </w:r>
      <w:r w:rsidRPr="003A056A">
        <w:t xml:space="preserve"> – јесте електронски упис, промена</w:t>
      </w:r>
      <w:r w:rsidR="00705FF5" w:rsidRPr="003A056A">
        <w:t>, исправка техничке грешке или брисање података</w:t>
      </w:r>
      <w:r w:rsidR="00533FD1" w:rsidRPr="003A056A">
        <w:t xml:space="preserve"> о лицу са привременим ограничењем</w:t>
      </w:r>
      <w:r w:rsidR="00705FF5" w:rsidRPr="003A056A">
        <w:t xml:space="preserve"> у Регист</w:t>
      </w:r>
      <w:r w:rsidR="00A549EE" w:rsidRPr="003A056A">
        <w:t>а</w:t>
      </w:r>
      <w:r w:rsidRPr="003A056A">
        <w:t>р</w:t>
      </w:r>
      <w:r w:rsidR="000C2DEA" w:rsidRPr="003A056A">
        <w:t xml:space="preserve">, </w:t>
      </w:r>
      <w:r w:rsidRPr="003A056A">
        <w:t>кој</w:t>
      </w:r>
      <w:r w:rsidR="000C2DEA" w:rsidRPr="003A056A">
        <w:t>и</w:t>
      </w:r>
      <w:r w:rsidRPr="003A056A">
        <w:t xml:space="preserve"> се врши од стране</w:t>
      </w:r>
      <w:r w:rsidR="000C2DEA" w:rsidRPr="003A056A">
        <w:t xml:space="preserve"> регистратора или</w:t>
      </w:r>
      <w:r w:rsidRPr="003A056A">
        <w:t xml:space="preserve"> обвезника у</w:t>
      </w:r>
      <w:r w:rsidR="00F23322" w:rsidRPr="003A056A">
        <w:t>писа</w:t>
      </w:r>
      <w:r w:rsidRPr="003A056A">
        <w:t xml:space="preserve"> података</w:t>
      </w:r>
      <w:r w:rsidR="00D71072" w:rsidRPr="003A056A">
        <w:t xml:space="preserve"> </w:t>
      </w:r>
      <w:r w:rsidRPr="003A056A">
        <w:t xml:space="preserve">путем ЈПИ; </w:t>
      </w:r>
    </w:p>
    <w:p w:rsidR="00DE4088" w:rsidRPr="003A056A" w:rsidRDefault="00DE4088" w:rsidP="004F237D">
      <w:pPr>
        <w:numPr>
          <w:ilvl w:val="0"/>
          <w:numId w:val="26"/>
        </w:numPr>
      </w:pPr>
      <w:r w:rsidRPr="003A056A">
        <w:rPr>
          <w:b/>
        </w:rPr>
        <w:t xml:space="preserve">Потврда о извршеној регистрацији </w:t>
      </w:r>
      <w:r w:rsidRPr="003A056A">
        <w:t>– јесте електронски запис којим се од стране регистратора потврђује да је извршена регистрација у Регистру</w:t>
      </w:r>
      <w:r w:rsidR="00846BDD" w:rsidRPr="003A056A">
        <w:t>, која је доступна обвезницима уписа и доставе података</w:t>
      </w:r>
      <w:r w:rsidR="005E7214" w:rsidRPr="003A056A">
        <w:t>,</w:t>
      </w:r>
      <w:r w:rsidR="00846BDD" w:rsidRPr="003A056A">
        <w:t xml:space="preserve"> преко ЈПИ;</w:t>
      </w:r>
    </w:p>
    <w:p w:rsidR="00B9261A" w:rsidRPr="003A056A" w:rsidRDefault="00B9261A" w:rsidP="004F237D">
      <w:pPr>
        <w:numPr>
          <w:ilvl w:val="0"/>
          <w:numId w:val="26"/>
        </w:numPr>
      </w:pPr>
      <w:r w:rsidRPr="003A056A">
        <w:rPr>
          <w:b/>
        </w:rPr>
        <w:t xml:space="preserve">ЈПИ </w:t>
      </w:r>
      <w:r w:rsidRPr="003A056A">
        <w:t>- јесте апликативно софтверско решење успостављено од стране Агенције за</w:t>
      </w:r>
      <w:r w:rsidR="002B5BC5" w:rsidRPr="003A056A">
        <w:t xml:space="preserve"> регистрацију и</w:t>
      </w:r>
      <w:r w:rsidRPr="003A056A">
        <w:t xml:space="preserve"> размену</w:t>
      </w:r>
      <w:r w:rsidR="002B5BC5" w:rsidRPr="003A056A">
        <w:t xml:space="preserve"> регистрованих</w:t>
      </w:r>
      <w:r w:rsidRPr="003A056A">
        <w:t xml:space="preserve"> података са обвезницима,</w:t>
      </w:r>
      <w:r w:rsidR="002B5BC5" w:rsidRPr="003A056A">
        <w:t xml:space="preserve"> корисницима,</w:t>
      </w:r>
      <w:r w:rsidRPr="003A056A">
        <w:t xml:space="preserve"> статусним регистрима и регистрима које води Агенција, као и све софтверске компоненте, базе, електронски обрасци и оперативне процедуре које се користе за регистрацију, одржавање, размену и објављивање података о </w:t>
      </w:r>
      <w:r w:rsidR="002B5BC5" w:rsidRPr="003A056A">
        <w:t>л</w:t>
      </w:r>
      <w:r w:rsidR="00E105DC" w:rsidRPr="003A056A">
        <w:t>ицу са</w:t>
      </w:r>
      <w:r w:rsidR="00D71072" w:rsidRPr="003A056A">
        <w:t xml:space="preserve"> </w:t>
      </w:r>
      <w:r w:rsidR="00E105DC" w:rsidRPr="003A056A">
        <w:t>привременим ограничењем</w:t>
      </w:r>
      <w:r w:rsidR="00D71072" w:rsidRPr="003A056A">
        <w:t xml:space="preserve"> </w:t>
      </w:r>
      <w:r w:rsidRPr="003A056A">
        <w:t>права, у скл</w:t>
      </w:r>
      <w:r w:rsidR="003F75EA" w:rsidRPr="003A056A">
        <w:t>аду са овим З</w:t>
      </w:r>
      <w:r w:rsidRPr="003A056A">
        <w:t>аконом;</w:t>
      </w:r>
    </w:p>
    <w:p w:rsidR="00B9261A" w:rsidRPr="003A056A" w:rsidRDefault="00B9261A" w:rsidP="004F237D">
      <w:pPr>
        <w:numPr>
          <w:ilvl w:val="0"/>
          <w:numId w:val="26"/>
        </w:numPr>
      </w:pPr>
      <w:r w:rsidRPr="003A056A">
        <w:rPr>
          <w:b/>
        </w:rPr>
        <w:t>Почетак важења привременог ограничења</w:t>
      </w:r>
      <w:r w:rsidR="00D71072" w:rsidRPr="003A056A">
        <w:rPr>
          <w:b/>
        </w:rPr>
        <w:t xml:space="preserve"> </w:t>
      </w:r>
      <w:r w:rsidRPr="003A056A">
        <w:rPr>
          <w:b/>
        </w:rPr>
        <w:t>права</w:t>
      </w:r>
      <w:r w:rsidRPr="003A056A">
        <w:t xml:space="preserve"> – јесте датум </w:t>
      </w:r>
      <w:r w:rsidR="00E105DC" w:rsidRPr="003A056A">
        <w:t>регистрације т</w:t>
      </w:r>
      <w:r w:rsidRPr="003A056A">
        <w:t>ог ограничења у Регистар;</w:t>
      </w:r>
    </w:p>
    <w:p w:rsidR="00B9261A" w:rsidRPr="003A056A" w:rsidRDefault="00B9261A" w:rsidP="004F237D">
      <w:pPr>
        <w:numPr>
          <w:ilvl w:val="0"/>
          <w:numId w:val="26"/>
        </w:numPr>
      </w:pPr>
      <w:r w:rsidRPr="003A056A">
        <w:rPr>
          <w:b/>
        </w:rPr>
        <w:t>Престанак важења привременог ограничења</w:t>
      </w:r>
      <w:r w:rsidR="00D71072" w:rsidRPr="003A056A">
        <w:rPr>
          <w:b/>
        </w:rPr>
        <w:t xml:space="preserve"> </w:t>
      </w:r>
      <w:r w:rsidRPr="003A056A">
        <w:rPr>
          <w:b/>
        </w:rPr>
        <w:t>права</w:t>
      </w:r>
      <w:r w:rsidRPr="003A056A">
        <w:t xml:space="preserve"> – јесте датум брисања тог ограничења из Регистра;</w:t>
      </w:r>
    </w:p>
    <w:p w:rsidR="00B9261A" w:rsidRPr="003A056A" w:rsidRDefault="00B9261A" w:rsidP="004F237D">
      <w:pPr>
        <w:numPr>
          <w:ilvl w:val="0"/>
          <w:numId w:val="26"/>
        </w:numPr>
        <w:rPr>
          <w:szCs w:val="22"/>
        </w:rPr>
      </w:pPr>
      <w:r w:rsidRPr="003A056A">
        <w:rPr>
          <w:b/>
        </w:rPr>
        <w:t>Регистратор</w:t>
      </w:r>
      <w:r w:rsidRPr="003A056A">
        <w:t xml:space="preserve"> - јесте </w:t>
      </w:r>
      <w:r w:rsidR="00705870" w:rsidRPr="003A056A">
        <w:t>овлашћено</w:t>
      </w:r>
      <w:r w:rsidRPr="003A056A">
        <w:t xml:space="preserve"> лице за</w:t>
      </w:r>
      <w:r w:rsidR="0011223D" w:rsidRPr="003A056A">
        <w:t xml:space="preserve"> регистрацију и</w:t>
      </w:r>
      <w:r w:rsidRPr="003A056A">
        <w:t xml:space="preserve"> надзор над оперативним функционисањем Регис</w:t>
      </w:r>
      <w:r w:rsidR="004000A4" w:rsidRPr="003A056A">
        <w:t xml:space="preserve">тра које се спроводе преко ЈПИ. </w:t>
      </w:r>
      <w:r w:rsidR="004C5FBA" w:rsidRPr="003A056A">
        <w:rPr>
          <w:szCs w:val="22"/>
        </w:rPr>
        <w:t>На услове и поступак именовања р</w:t>
      </w:r>
      <w:r w:rsidR="004000A4" w:rsidRPr="003A056A">
        <w:rPr>
          <w:szCs w:val="22"/>
        </w:rPr>
        <w:t>егистратора, као и на његова овлашћења и обавезе, сходно се примењују одредбе закона којим се уређује рад Агенције</w:t>
      </w:r>
      <w:r w:rsidR="002D479F" w:rsidRPr="003A056A">
        <w:rPr>
          <w:szCs w:val="22"/>
        </w:rPr>
        <w:t xml:space="preserve"> за привредне регистре.</w:t>
      </w:r>
    </w:p>
    <w:p w:rsidR="00B9261A" w:rsidRPr="003A056A" w:rsidRDefault="00B9261A" w:rsidP="004F237D">
      <w:pPr>
        <w:numPr>
          <w:ilvl w:val="0"/>
          <w:numId w:val="26"/>
        </w:numPr>
      </w:pPr>
      <w:r w:rsidRPr="003A056A">
        <w:rPr>
          <w:b/>
        </w:rPr>
        <w:t>Објављивање информације о</w:t>
      </w:r>
      <w:r w:rsidR="00CB5CAE" w:rsidRPr="003A056A">
        <w:rPr>
          <w:b/>
        </w:rPr>
        <w:t xml:space="preserve"> лицу са </w:t>
      </w:r>
      <w:r w:rsidRPr="003A056A">
        <w:rPr>
          <w:b/>
        </w:rPr>
        <w:t>привремен</w:t>
      </w:r>
      <w:r w:rsidR="00CB5CAE" w:rsidRPr="003A056A">
        <w:rPr>
          <w:b/>
        </w:rPr>
        <w:t>им ограничењем</w:t>
      </w:r>
      <w:r w:rsidR="00D71072" w:rsidRPr="003A056A">
        <w:rPr>
          <w:b/>
        </w:rPr>
        <w:t xml:space="preserve"> </w:t>
      </w:r>
      <w:r w:rsidRPr="003A056A">
        <w:rPr>
          <w:b/>
        </w:rPr>
        <w:t>права</w:t>
      </w:r>
      <w:r w:rsidRPr="003A056A">
        <w:t xml:space="preserve"> – јесте јавно приказивање</w:t>
      </w:r>
      <w:r w:rsidR="003814D1" w:rsidRPr="003A056A">
        <w:t xml:space="preserve"> </w:t>
      </w:r>
      <w:r w:rsidR="0067580F" w:rsidRPr="003A056A">
        <w:rPr>
          <w:lang w:val="sr-Cyrl-RS"/>
        </w:rPr>
        <w:t xml:space="preserve">идентификационих података привредног субјекта из </w:t>
      </w:r>
      <w:r w:rsidR="003814D1" w:rsidRPr="003A056A">
        <w:t>Регистра</w:t>
      </w:r>
      <w:r w:rsidR="00D71072" w:rsidRPr="003A056A">
        <w:t xml:space="preserve"> </w:t>
      </w:r>
      <w:r w:rsidR="0067580F" w:rsidRPr="003A056A">
        <w:rPr>
          <w:lang w:val="sr-Cyrl-RS"/>
        </w:rPr>
        <w:t xml:space="preserve">који је по једном од основа </w:t>
      </w:r>
      <w:r w:rsidR="004E3F15" w:rsidRPr="003A056A">
        <w:t>прописаних овим законом</w:t>
      </w:r>
      <w:r w:rsidR="0067580F" w:rsidRPr="003A056A">
        <w:rPr>
          <w:lang w:val="sr-Cyrl-RS"/>
        </w:rPr>
        <w:t xml:space="preserve"> уписано у регистар</w:t>
      </w:r>
      <w:r w:rsidRPr="003A056A">
        <w:t>;</w:t>
      </w:r>
    </w:p>
    <w:p w:rsidR="00B9261A" w:rsidRPr="003A056A" w:rsidRDefault="00B9261A" w:rsidP="004F237D">
      <w:pPr>
        <w:numPr>
          <w:ilvl w:val="0"/>
          <w:numId w:val="26"/>
        </w:numPr>
      </w:pPr>
      <w:r w:rsidRPr="003A056A">
        <w:rPr>
          <w:b/>
        </w:rPr>
        <w:t xml:space="preserve">Потврда </w:t>
      </w:r>
      <w:r w:rsidR="009F498B" w:rsidRPr="003A056A">
        <w:t>- јесте писа</w:t>
      </w:r>
      <w:r w:rsidRPr="003A056A">
        <w:t>на ил</w:t>
      </w:r>
      <w:r w:rsidR="0099263A" w:rsidRPr="003A056A">
        <w:t xml:space="preserve">и електронска јавна исправа која </w:t>
      </w:r>
      <w:r w:rsidRPr="003A056A">
        <w:t>садржи све историјски р</w:t>
      </w:r>
      <w:r w:rsidR="001155BC" w:rsidRPr="003A056A">
        <w:t xml:space="preserve">егистроване податке о </w:t>
      </w:r>
      <w:r w:rsidR="00684C72" w:rsidRPr="003A056A">
        <w:t xml:space="preserve">лицу са </w:t>
      </w:r>
      <w:r w:rsidR="001155BC" w:rsidRPr="003A056A">
        <w:t>привремен</w:t>
      </w:r>
      <w:r w:rsidR="00684C72" w:rsidRPr="003A056A">
        <w:t>им</w:t>
      </w:r>
      <w:r w:rsidR="001155BC" w:rsidRPr="003A056A">
        <w:t xml:space="preserve"> ограничењ</w:t>
      </w:r>
      <w:r w:rsidR="00684C72" w:rsidRPr="003A056A">
        <w:t>ем</w:t>
      </w:r>
      <w:r w:rsidR="00D71072" w:rsidRPr="003A056A">
        <w:t xml:space="preserve"> </w:t>
      </w:r>
      <w:r w:rsidRPr="003A056A">
        <w:t>права до тренутка издавања</w:t>
      </w:r>
      <w:r w:rsidR="00D379AB" w:rsidRPr="003A056A">
        <w:t xml:space="preserve"> потврде</w:t>
      </w:r>
      <w:r w:rsidRPr="003A056A">
        <w:t xml:space="preserve"> </w:t>
      </w:r>
      <w:r w:rsidR="00D379AB" w:rsidRPr="003A056A">
        <w:t>или</w:t>
      </w:r>
      <w:r w:rsidRPr="003A056A">
        <w:t xml:space="preserve"> подат</w:t>
      </w:r>
      <w:r w:rsidR="00BA48EB" w:rsidRPr="003A056A">
        <w:t>а</w:t>
      </w:r>
      <w:r w:rsidRPr="003A056A">
        <w:t>к о томе да</w:t>
      </w:r>
      <w:r w:rsidR="002E0229" w:rsidRPr="003A056A">
        <w:t xml:space="preserve"> до тренутка издавања потврде</w:t>
      </w:r>
      <w:r w:rsidR="00BA48EB" w:rsidRPr="003A056A">
        <w:t xml:space="preserve"> </w:t>
      </w:r>
      <w:r w:rsidR="002E0229" w:rsidRPr="003A056A">
        <w:t>привремено</w:t>
      </w:r>
      <w:r w:rsidR="00BA48EB" w:rsidRPr="003A056A">
        <w:t xml:space="preserve"> ограничење</w:t>
      </w:r>
      <w:r w:rsidR="00D71072" w:rsidRPr="003A056A">
        <w:t xml:space="preserve"> </w:t>
      </w:r>
      <w:r w:rsidR="00BA48EB" w:rsidRPr="003A056A">
        <w:t>права</w:t>
      </w:r>
      <w:r w:rsidR="00684C72" w:rsidRPr="003A056A">
        <w:t xml:space="preserve"> лица</w:t>
      </w:r>
      <w:r w:rsidR="00BA48EB" w:rsidRPr="003A056A">
        <w:t xml:space="preserve"> није</w:t>
      </w:r>
      <w:r w:rsidR="00D379AB" w:rsidRPr="003A056A">
        <w:t xml:space="preserve"> било</w:t>
      </w:r>
      <w:r w:rsidR="00BA48EB" w:rsidRPr="003A056A">
        <w:t xml:space="preserve"> регистровано</w:t>
      </w:r>
      <w:r w:rsidR="006C5B7E" w:rsidRPr="003A056A">
        <w:t>;</w:t>
      </w:r>
      <w:r w:rsidR="002D479F" w:rsidRPr="003A056A">
        <w:t xml:space="preserve"> </w:t>
      </w:r>
    </w:p>
    <w:p w:rsidR="00B9261A" w:rsidRPr="003A056A" w:rsidRDefault="00B9261A" w:rsidP="004F237D">
      <w:pPr>
        <w:numPr>
          <w:ilvl w:val="0"/>
          <w:numId w:val="26"/>
        </w:numPr>
        <w:rPr>
          <w:szCs w:val="22"/>
        </w:rPr>
      </w:pPr>
      <w:r w:rsidRPr="003A056A">
        <w:rPr>
          <w:b/>
          <w:szCs w:val="22"/>
        </w:rPr>
        <w:t xml:space="preserve">Извод </w:t>
      </w:r>
      <w:r w:rsidRPr="003A056A">
        <w:rPr>
          <w:szCs w:val="22"/>
        </w:rPr>
        <w:t xml:space="preserve">- јесте </w:t>
      </w:r>
      <w:r w:rsidR="009F498B" w:rsidRPr="003A056A">
        <w:rPr>
          <w:szCs w:val="22"/>
        </w:rPr>
        <w:t>писа</w:t>
      </w:r>
      <w:r w:rsidRPr="003A056A">
        <w:rPr>
          <w:szCs w:val="22"/>
        </w:rPr>
        <w:t xml:space="preserve">на или електронска јавна исправа која садржи регистроване податке о </w:t>
      </w:r>
      <w:r w:rsidR="008F7A31" w:rsidRPr="003A056A">
        <w:rPr>
          <w:szCs w:val="22"/>
        </w:rPr>
        <w:t>лицу са привременим ограничењем</w:t>
      </w:r>
      <w:r w:rsidR="00D71072" w:rsidRPr="003A056A">
        <w:rPr>
          <w:szCs w:val="22"/>
        </w:rPr>
        <w:t xml:space="preserve"> </w:t>
      </w:r>
      <w:r w:rsidRPr="003A056A">
        <w:rPr>
          <w:szCs w:val="22"/>
        </w:rPr>
        <w:t>пра</w:t>
      </w:r>
      <w:r w:rsidR="00E1775B" w:rsidRPr="003A056A">
        <w:rPr>
          <w:szCs w:val="22"/>
        </w:rPr>
        <w:t>ва</w:t>
      </w:r>
      <w:r w:rsidR="008F7A31" w:rsidRPr="003A056A">
        <w:rPr>
          <w:szCs w:val="22"/>
        </w:rPr>
        <w:t>,</w:t>
      </w:r>
      <w:r w:rsidR="00B873AD" w:rsidRPr="003A056A">
        <w:rPr>
          <w:szCs w:val="22"/>
        </w:rPr>
        <w:t xml:space="preserve"> </w:t>
      </w:r>
      <w:r w:rsidRPr="003A056A">
        <w:rPr>
          <w:szCs w:val="22"/>
        </w:rPr>
        <w:t>према стању у тренутку издавања извода</w:t>
      </w:r>
      <w:r w:rsidR="00B30F75" w:rsidRPr="003A056A">
        <w:rPr>
          <w:szCs w:val="22"/>
        </w:rPr>
        <w:t>;</w:t>
      </w:r>
    </w:p>
    <w:p w:rsidR="0087758A" w:rsidRPr="003A056A" w:rsidRDefault="0087758A" w:rsidP="006A2D47">
      <w:pPr>
        <w:pStyle w:val="ListParagraph"/>
        <w:numPr>
          <w:ilvl w:val="0"/>
          <w:numId w:val="26"/>
        </w:numPr>
      </w:pPr>
      <w:r w:rsidRPr="003A056A">
        <w:rPr>
          <w:b/>
        </w:rPr>
        <w:t>Идентиф</w:t>
      </w:r>
      <w:r w:rsidR="00B30F75" w:rsidRPr="003A056A">
        <w:rPr>
          <w:b/>
        </w:rPr>
        <w:t>икациони подаци</w:t>
      </w:r>
      <w:r w:rsidR="00B873AD" w:rsidRPr="003A056A">
        <w:t xml:space="preserve"> – јесу име, презиме</w:t>
      </w:r>
      <w:r w:rsidR="00B30F75" w:rsidRPr="003A056A">
        <w:t xml:space="preserve"> и ЈМБГ за домаће физичко лице, име, презиме, број пасоша</w:t>
      </w:r>
      <w:r w:rsidR="0080776A" w:rsidRPr="003A056A">
        <w:t>,</w:t>
      </w:r>
      <w:r w:rsidR="003F75EA" w:rsidRPr="003A056A">
        <w:t xml:space="preserve"> </w:t>
      </w:r>
      <w:r w:rsidR="00B30F75" w:rsidRPr="003A056A">
        <w:t>земља издавања</w:t>
      </w:r>
      <w:r w:rsidR="0080776A" w:rsidRPr="003A056A">
        <w:t xml:space="preserve"> пасоша</w:t>
      </w:r>
      <w:r w:rsidR="00B30F75" w:rsidRPr="003A056A">
        <w:t xml:space="preserve"> и/или матични број за стран</w:t>
      </w:r>
      <w:r w:rsidR="000F3F01" w:rsidRPr="003A056A">
        <w:t>ца</w:t>
      </w:r>
      <w:r w:rsidR="004E3235" w:rsidRPr="003A056A">
        <w:t xml:space="preserve">, </w:t>
      </w:r>
      <w:r w:rsidR="004E3235" w:rsidRPr="003A056A">
        <w:lastRenderedPageBreak/>
        <w:t>пословно име/назив</w:t>
      </w:r>
      <w:r w:rsidR="00B30F75" w:rsidRPr="003A056A">
        <w:t xml:space="preserve"> и матични/регистарски број за домаће правно лице </w:t>
      </w:r>
      <w:r w:rsidR="004E3235" w:rsidRPr="003A056A">
        <w:t xml:space="preserve">које се региструје </w:t>
      </w:r>
      <w:r w:rsidR="00B30F75" w:rsidRPr="003A056A">
        <w:t>у Агенцији или у другом надлежном регистру у Републици Србији и пословно име/назив, идентификациони број (матични и/или регистарски број) и земља рег</w:t>
      </w:r>
      <w:r w:rsidR="006C5B7E" w:rsidRPr="003A056A">
        <w:t>истрације за страно правно лице.</w:t>
      </w:r>
    </w:p>
    <w:p w:rsidR="001B4DF7" w:rsidRPr="003A056A" w:rsidRDefault="00950E62" w:rsidP="00B9261A">
      <w:pPr>
        <w:pStyle w:val="Heading2"/>
      </w:pPr>
      <w:r w:rsidRPr="003A056A">
        <w:t xml:space="preserve">ОСНОВИ </w:t>
      </w:r>
      <w:r w:rsidR="001B4DF7" w:rsidRPr="003A056A">
        <w:t xml:space="preserve">за настанак и престанак </w:t>
      </w:r>
    </w:p>
    <w:p w:rsidR="00B9261A" w:rsidRPr="003A056A" w:rsidRDefault="00950E62" w:rsidP="006A2D47">
      <w:pPr>
        <w:pStyle w:val="Heading2"/>
      </w:pPr>
      <w:r w:rsidRPr="003A056A">
        <w:t>ПРИВРЕМЕНОГ</w:t>
      </w:r>
      <w:r w:rsidR="00B9261A" w:rsidRPr="003A056A">
        <w:t xml:space="preserve"> ОГРАНИЧЕЊА</w:t>
      </w:r>
      <w:r w:rsidR="00D71072" w:rsidRPr="003A056A">
        <w:t xml:space="preserve"> </w:t>
      </w:r>
      <w:r w:rsidRPr="003A056A">
        <w:t xml:space="preserve">ПРАВА </w:t>
      </w:r>
    </w:p>
    <w:p w:rsidR="00B9261A" w:rsidRPr="003A056A" w:rsidRDefault="00DB51EE" w:rsidP="0073052E">
      <w:pPr>
        <w:pStyle w:val="Heading3"/>
      </w:pPr>
      <w:r w:rsidRPr="003A056A">
        <w:t xml:space="preserve">Члан 3. </w:t>
      </w:r>
    </w:p>
    <w:p w:rsidR="00B9261A" w:rsidRPr="003A056A" w:rsidRDefault="00950E62" w:rsidP="00B9261A">
      <w:r w:rsidRPr="003A056A">
        <w:t>Основи за настанак привременог</w:t>
      </w:r>
      <w:r w:rsidR="00B9261A" w:rsidRPr="003A056A">
        <w:t xml:space="preserve"> ограничења</w:t>
      </w:r>
      <w:r w:rsidR="00D71072" w:rsidRPr="003A056A">
        <w:t xml:space="preserve"> </w:t>
      </w:r>
      <w:r w:rsidR="00B9261A" w:rsidRPr="003A056A">
        <w:t>права</w:t>
      </w:r>
      <w:r w:rsidRPr="003A056A">
        <w:t xml:space="preserve"> </w:t>
      </w:r>
      <w:r w:rsidR="00B9261A" w:rsidRPr="003A056A">
        <w:t>јесу:</w:t>
      </w:r>
    </w:p>
    <w:p w:rsidR="00B9261A" w:rsidRPr="003A056A" w:rsidRDefault="00B9261A" w:rsidP="00B9261A">
      <w:pPr>
        <w:numPr>
          <w:ilvl w:val="0"/>
          <w:numId w:val="3"/>
        </w:numPr>
      </w:pPr>
      <w:r w:rsidRPr="003A056A">
        <w:t xml:space="preserve">Блокада </w:t>
      </w:r>
      <w:r w:rsidR="00BC74A4" w:rsidRPr="003A056A">
        <w:t xml:space="preserve">располагања средствима са рачуна </w:t>
      </w:r>
      <w:r w:rsidR="00141E21" w:rsidRPr="003A056A">
        <w:t>л</w:t>
      </w:r>
      <w:r w:rsidR="00673E33" w:rsidRPr="003A056A">
        <w:t>ица</w:t>
      </w:r>
      <w:r w:rsidRPr="003A056A">
        <w:t xml:space="preserve"> у Републици Србији</w:t>
      </w:r>
      <w:r w:rsidR="00BC74A4" w:rsidRPr="003A056A">
        <w:t xml:space="preserve"> преко којих се врши платни промет</w:t>
      </w:r>
      <w:r w:rsidR="00673E33" w:rsidRPr="003A056A">
        <w:t>,</w:t>
      </w:r>
      <w:r w:rsidRPr="003A056A">
        <w:t xml:space="preserve"> </w:t>
      </w:r>
      <w:r w:rsidR="00950E62" w:rsidRPr="003A056A">
        <w:t xml:space="preserve">услед </w:t>
      </w:r>
      <w:r w:rsidR="00AE501D" w:rsidRPr="003A056A">
        <w:t>неликвидности</w:t>
      </w:r>
      <w:r w:rsidR="00950E62" w:rsidRPr="003A056A">
        <w:t xml:space="preserve"> </w:t>
      </w:r>
      <w:r w:rsidR="00BC74A4" w:rsidRPr="003A056A">
        <w:t>(не</w:t>
      </w:r>
      <w:r w:rsidR="00AE501D" w:rsidRPr="003A056A">
        <w:t xml:space="preserve">способности </w:t>
      </w:r>
      <w:r w:rsidR="00BC74A4" w:rsidRPr="003A056A">
        <w:t xml:space="preserve">плаћања) </w:t>
      </w:r>
      <w:r w:rsidR="00950E62" w:rsidRPr="003A056A">
        <w:t>дужој</w:t>
      </w:r>
      <w:r w:rsidR="00577386" w:rsidRPr="003A056A">
        <w:t xml:space="preserve"> од 120</w:t>
      </w:r>
      <w:r w:rsidRPr="003A056A">
        <w:t xml:space="preserve"> дана непрекидно;</w:t>
      </w:r>
      <w:bookmarkStart w:id="0" w:name="_GoBack"/>
      <w:bookmarkEnd w:id="0"/>
    </w:p>
    <w:p w:rsidR="00B9261A" w:rsidRPr="003A056A" w:rsidRDefault="00B9261A" w:rsidP="00B9261A">
      <w:pPr>
        <w:numPr>
          <w:ilvl w:val="0"/>
          <w:numId w:val="3"/>
        </w:numPr>
      </w:pPr>
      <w:r w:rsidRPr="003A056A">
        <w:t>Отварање стечајног поступка над правним лицем;</w:t>
      </w:r>
    </w:p>
    <w:p w:rsidR="00B9261A" w:rsidRPr="003A056A" w:rsidRDefault="00B9261A" w:rsidP="00B9261A">
      <w:pPr>
        <w:numPr>
          <w:ilvl w:val="0"/>
          <w:numId w:val="3"/>
        </w:numPr>
      </w:pPr>
      <w:r w:rsidRPr="003A056A">
        <w:t xml:space="preserve">Отварање поступка </w:t>
      </w:r>
      <w:r w:rsidR="00395A7E" w:rsidRPr="003A056A">
        <w:t xml:space="preserve">принудне </w:t>
      </w:r>
      <w:r w:rsidRPr="003A056A">
        <w:t xml:space="preserve">ликвидације над правним лицем; </w:t>
      </w:r>
    </w:p>
    <w:p w:rsidR="00B9261A" w:rsidRPr="003A056A" w:rsidRDefault="00B9261A" w:rsidP="00B9261A">
      <w:pPr>
        <w:numPr>
          <w:ilvl w:val="0"/>
          <w:numId w:val="3"/>
        </w:numPr>
      </w:pPr>
      <w:r w:rsidRPr="003A056A">
        <w:t xml:space="preserve">Изречене правоснажне или извршне судске забране </w:t>
      </w:r>
      <w:r w:rsidR="000E18AC" w:rsidRPr="003A056A">
        <w:t>и</w:t>
      </w:r>
      <w:r w:rsidRPr="003A056A">
        <w:t xml:space="preserve"> мере безбедности у </w:t>
      </w:r>
      <w:r w:rsidR="00132F1A" w:rsidRPr="003A056A">
        <w:t>судском</w:t>
      </w:r>
      <w:r w:rsidR="00066A8C" w:rsidRPr="003A056A">
        <w:t xml:space="preserve"> поступку</w:t>
      </w:r>
      <w:r w:rsidR="00681BA4" w:rsidRPr="003A056A">
        <w:t>,</w:t>
      </w:r>
      <w:r w:rsidR="0067580F" w:rsidRPr="003A056A">
        <w:t xml:space="preserve"> </w:t>
      </w:r>
      <w:r w:rsidR="00945CB5" w:rsidRPr="003A056A">
        <w:t>мере</w:t>
      </w:r>
      <w:r w:rsidR="000E18AC" w:rsidRPr="003A056A">
        <w:t xml:space="preserve"> забране</w:t>
      </w:r>
      <w:r w:rsidR="00066A8C" w:rsidRPr="003A056A">
        <w:t xml:space="preserve"> у</w:t>
      </w:r>
      <w:r w:rsidR="00D33E88" w:rsidRPr="003A056A">
        <w:t xml:space="preserve"> управном</w:t>
      </w:r>
      <w:r w:rsidR="009D4BCF" w:rsidRPr="003A056A">
        <w:t xml:space="preserve"> поступку</w:t>
      </w:r>
      <w:r w:rsidR="00681BA4" w:rsidRPr="003A056A">
        <w:t xml:space="preserve"> </w:t>
      </w:r>
      <w:r w:rsidR="00681BA4" w:rsidRPr="003A056A">
        <w:rPr>
          <w:lang w:val="sr-Cyrl-RS"/>
        </w:rPr>
        <w:t>и друге изречене мере у поступцима које воде друга правна лица као вршиоци јавних овлашћења</w:t>
      </w:r>
      <w:r w:rsidR="009E021E" w:rsidRPr="003A056A">
        <w:t>,</w:t>
      </w:r>
      <w:r w:rsidR="009D4BCF" w:rsidRPr="003A056A">
        <w:t xml:space="preserve"> које за правну последицу</w:t>
      </w:r>
      <w:r w:rsidRPr="003A056A">
        <w:t xml:space="preserve"> и</w:t>
      </w:r>
      <w:r w:rsidR="00DC5A3B" w:rsidRPr="003A056A">
        <w:t>мају ограничење</w:t>
      </w:r>
      <w:r w:rsidR="00D71072" w:rsidRPr="003A056A">
        <w:t xml:space="preserve"> </w:t>
      </w:r>
      <w:r w:rsidR="000C5FB9" w:rsidRPr="003A056A">
        <w:t xml:space="preserve">стицања или вршења </w:t>
      </w:r>
      <w:r w:rsidRPr="003A056A">
        <w:t>права</w:t>
      </w:r>
      <w:r w:rsidR="009D4BCF" w:rsidRPr="003A056A">
        <w:t xml:space="preserve"> лица</w:t>
      </w:r>
      <w:r w:rsidRPr="003A056A">
        <w:t xml:space="preserve"> </w:t>
      </w:r>
      <w:r w:rsidR="009D4BCF" w:rsidRPr="003A056A">
        <w:t xml:space="preserve">у </w:t>
      </w:r>
      <w:r w:rsidR="00700983" w:rsidRPr="003A056A">
        <w:t>привредном</w:t>
      </w:r>
      <w:r w:rsidR="009D4BCF" w:rsidRPr="003A056A">
        <w:t xml:space="preserve"> субјекту</w:t>
      </w:r>
      <w:r w:rsidR="00436E20" w:rsidRPr="003A056A">
        <w:t xml:space="preserve"> или обављање привредне делатности</w:t>
      </w:r>
      <w:r w:rsidR="00066A8C" w:rsidRPr="003A056A">
        <w:t>.</w:t>
      </w:r>
    </w:p>
    <w:p w:rsidR="00B9261A" w:rsidRPr="003A056A" w:rsidRDefault="00B9261A" w:rsidP="00B9261A">
      <w:r w:rsidRPr="003A056A">
        <w:t xml:space="preserve">Основи за </w:t>
      </w:r>
      <w:r w:rsidR="00374F5B" w:rsidRPr="003A056A">
        <w:t>престанак привременог</w:t>
      </w:r>
      <w:r w:rsidRPr="003A056A">
        <w:t xml:space="preserve"> ограничења</w:t>
      </w:r>
      <w:r w:rsidR="00D71072" w:rsidRPr="003A056A">
        <w:t xml:space="preserve"> </w:t>
      </w:r>
      <w:r w:rsidR="00374F5B" w:rsidRPr="003A056A">
        <w:t xml:space="preserve">права </w:t>
      </w:r>
      <w:r w:rsidRPr="003A056A">
        <w:t>јесу:</w:t>
      </w:r>
    </w:p>
    <w:p w:rsidR="00B9261A" w:rsidRPr="003A056A" w:rsidRDefault="00E77621" w:rsidP="00B9261A">
      <w:pPr>
        <w:numPr>
          <w:ilvl w:val="0"/>
          <w:numId w:val="6"/>
        </w:numPr>
      </w:pPr>
      <w:r w:rsidRPr="003A056A">
        <w:t xml:space="preserve">Деблокада </w:t>
      </w:r>
      <w:r w:rsidR="00B9261A" w:rsidRPr="003A056A">
        <w:t xml:space="preserve">рачуна </w:t>
      </w:r>
      <w:r w:rsidR="009D4BCF" w:rsidRPr="003A056A">
        <w:t>л</w:t>
      </w:r>
      <w:r w:rsidR="00B9261A" w:rsidRPr="003A056A">
        <w:t>ица</w:t>
      </w:r>
      <w:r w:rsidR="00C71575" w:rsidRPr="003A056A">
        <w:t xml:space="preserve"> у Републици Србији преко којих се врши платни промет</w:t>
      </w:r>
      <w:r w:rsidR="00B9261A" w:rsidRPr="003A056A">
        <w:t>;</w:t>
      </w:r>
    </w:p>
    <w:p w:rsidR="00B9261A" w:rsidRPr="003A056A" w:rsidRDefault="00B9261A" w:rsidP="00B9261A">
      <w:pPr>
        <w:numPr>
          <w:ilvl w:val="0"/>
          <w:numId w:val="6"/>
        </w:numPr>
      </w:pPr>
      <w:r w:rsidRPr="003A056A">
        <w:t>Закључење или обустава стечајног поступка над правним лицем;</w:t>
      </w:r>
    </w:p>
    <w:p w:rsidR="00B9261A" w:rsidRPr="003A056A" w:rsidRDefault="00B9261A" w:rsidP="00B9261A">
      <w:pPr>
        <w:numPr>
          <w:ilvl w:val="0"/>
          <w:numId w:val="6"/>
        </w:numPr>
      </w:pPr>
      <w:r w:rsidRPr="003A056A">
        <w:t xml:space="preserve">Закључење или обустава </w:t>
      </w:r>
      <w:r w:rsidR="00C71575" w:rsidRPr="003A056A">
        <w:t>поступка принудне ликвидације</w:t>
      </w:r>
      <w:r w:rsidRPr="003A056A">
        <w:t xml:space="preserve"> над правним лицем;</w:t>
      </w:r>
    </w:p>
    <w:p w:rsidR="00B9261A" w:rsidRPr="003A056A" w:rsidRDefault="00B9261A" w:rsidP="009E021E">
      <w:pPr>
        <w:pStyle w:val="ListParagraph"/>
        <w:numPr>
          <w:ilvl w:val="0"/>
          <w:numId w:val="6"/>
        </w:numPr>
      </w:pPr>
      <w:r w:rsidRPr="003A056A">
        <w:t xml:space="preserve">Престанак важења правних последица изречених правоснажних или извршних судских забрана или мера безбедности у </w:t>
      </w:r>
      <w:r w:rsidR="00C71575" w:rsidRPr="003A056A">
        <w:t>судском поступку</w:t>
      </w:r>
      <w:r w:rsidR="00681BA4" w:rsidRPr="003A056A">
        <w:rPr>
          <w:lang w:val="sr-Cyrl-RS"/>
        </w:rPr>
        <w:t>,</w:t>
      </w:r>
      <w:r w:rsidR="00C71575" w:rsidRPr="003A056A">
        <w:t xml:space="preserve"> мера забрана</w:t>
      </w:r>
      <w:r w:rsidR="009E021E" w:rsidRPr="003A056A">
        <w:t xml:space="preserve"> у управном поступку</w:t>
      </w:r>
      <w:r w:rsidR="00681BA4" w:rsidRPr="003A056A">
        <w:rPr>
          <w:lang w:val="sr-Cyrl-RS"/>
        </w:rPr>
        <w:t xml:space="preserve"> и других изречених мера у поступцима које воде друга правна лица као вршиоци јавних овлашћења</w:t>
      </w:r>
      <w:r w:rsidR="009E021E" w:rsidRPr="003A056A">
        <w:t>,</w:t>
      </w:r>
      <w:r w:rsidRPr="003A056A">
        <w:t xml:space="preserve"> које за правну последицу имају ограничење</w:t>
      </w:r>
      <w:r w:rsidR="00D71072" w:rsidRPr="003A056A">
        <w:t xml:space="preserve"> </w:t>
      </w:r>
      <w:r w:rsidR="000C5FB9" w:rsidRPr="003A056A">
        <w:t xml:space="preserve">стицања или вршења </w:t>
      </w:r>
      <w:r w:rsidRPr="003A056A">
        <w:t>права</w:t>
      </w:r>
      <w:r w:rsidR="00E67774" w:rsidRPr="003A056A">
        <w:t xml:space="preserve"> лица у </w:t>
      </w:r>
      <w:r w:rsidR="00700983" w:rsidRPr="003A056A">
        <w:t>привредном</w:t>
      </w:r>
      <w:r w:rsidR="00E67774" w:rsidRPr="003A056A">
        <w:t xml:space="preserve"> субјекту</w:t>
      </w:r>
      <w:r w:rsidR="00436E20" w:rsidRPr="003A056A">
        <w:t xml:space="preserve"> или обављања привредне делатности</w:t>
      </w:r>
      <w:r w:rsidR="00AE1276" w:rsidRPr="003A056A">
        <w:t>.</w:t>
      </w:r>
    </w:p>
    <w:p w:rsidR="00B9261A" w:rsidRPr="003A056A" w:rsidRDefault="00B9261A" w:rsidP="006A2D47">
      <w:pPr>
        <w:spacing w:line="210" w:lineRule="atLeast"/>
        <w:rPr>
          <w:rFonts w:ascii="Verdana" w:hAnsi="Verdana"/>
          <w:b/>
          <w:szCs w:val="22"/>
        </w:rPr>
      </w:pPr>
    </w:p>
    <w:p w:rsidR="00B9261A" w:rsidRPr="003A056A" w:rsidRDefault="00B9261A" w:rsidP="00B9261A">
      <w:pPr>
        <w:pStyle w:val="Heading2"/>
      </w:pPr>
      <w:r w:rsidRPr="003A056A">
        <w:t xml:space="preserve">Правне последице </w:t>
      </w:r>
      <w:r w:rsidR="00F26E01" w:rsidRPr="003A056A">
        <w:t>привременОГ</w:t>
      </w:r>
      <w:r w:rsidRPr="003A056A">
        <w:t xml:space="preserve"> ограничења</w:t>
      </w:r>
      <w:r w:rsidR="00D71072" w:rsidRPr="003A056A">
        <w:t xml:space="preserve"> </w:t>
      </w:r>
      <w:r w:rsidR="00F26E01" w:rsidRPr="003A056A">
        <w:t xml:space="preserve">ПРАВА </w:t>
      </w:r>
    </w:p>
    <w:p w:rsidR="00B9261A" w:rsidRPr="003A056A" w:rsidRDefault="00DB51EE" w:rsidP="0073052E">
      <w:pPr>
        <w:pStyle w:val="Heading3"/>
      </w:pPr>
      <w:r w:rsidRPr="003A056A">
        <w:t xml:space="preserve">Члан 4. </w:t>
      </w:r>
    </w:p>
    <w:p w:rsidR="00B04333" w:rsidRPr="003A056A" w:rsidRDefault="00B04333" w:rsidP="00B04333">
      <w:r w:rsidRPr="003A056A">
        <w:t>Привредн</w:t>
      </w:r>
      <w:r w:rsidRPr="003A056A">
        <w:rPr>
          <w:lang w:val="sr-Cyrl-RS"/>
        </w:rPr>
        <w:t>и</w:t>
      </w:r>
      <w:r w:rsidRPr="003A056A">
        <w:t xml:space="preserve"> субјек</w:t>
      </w:r>
      <w:r w:rsidRPr="003A056A">
        <w:rPr>
          <w:lang w:val="sr-Cyrl-RS"/>
        </w:rPr>
        <w:t>ат</w:t>
      </w:r>
      <w:r w:rsidRPr="003A056A">
        <w:t xml:space="preserve"> код кога су наступили основи прописани чланом 3. став 1. тачка 1, 2 и 3) овог Закона и лиц</w:t>
      </w:r>
      <w:r w:rsidRPr="003A056A">
        <w:rPr>
          <w:lang w:val="sr-Cyrl-RS"/>
        </w:rPr>
        <w:t>а</w:t>
      </w:r>
      <w:r w:rsidRPr="003A056A">
        <w:t xml:space="preserve"> која врше права или фунције у том привредном субјекту, изузев акционара који поседују мање од 25% акција у јавним акционарским друштвима, </w:t>
      </w:r>
      <w:r w:rsidRPr="003A056A">
        <w:rPr>
          <w:lang w:val="sr-Cyrl-RS"/>
        </w:rPr>
        <w:t xml:space="preserve">не могу стећи право или </w:t>
      </w:r>
      <w:r w:rsidR="002D2509" w:rsidRPr="003A056A">
        <w:rPr>
          <w:lang w:val="sr-Cyrl-RS"/>
        </w:rPr>
        <w:t xml:space="preserve">регистровати </w:t>
      </w:r>
      <w:r w:rsidRPr="003A056A">
        <w:rPr>
          <w:lang w:val="sr-Cyrl-RS"/>
        </w:rPr>
        <w:t xml:space="preserve">функцију у новом или већ постојећем </w:t>
      </w:r>
      <w:r w:rsidRPr="003A056A">
        <w:t>привредном субјекту, до момента стицања основа за престанак привременог ограничења тих права.</w:t>
      </w:r>
    </w:p>
    <w:p w:rsidR="00B04333" w:rsidRPr="003A056A" w:rsidRDefault="00B04333" w:rsidP="00382F7F"/>
    <w:p w:rsidR="00B9261A" w:rsidRPr="003A056A" w:rsidRDefault="00B07E59" w:rsidP="00B07E59">
      <w:r w:rsidRPr="003A056A">
        <w:t>Лиц</w:t>
      </w:r>
      <w:r w:rsidR="00B04333" w:rsidRPr="003A056A">
        <w:rPr>
          <w:lang w:val="sr-Cyrl-RS"/>
        </w:rPr>
        <w:t>е</w:t>
      </w:r>
      <w:r w:rsidRPr="003A056A">
        <w:t xml:space="preserve"> код кога су наступили основи прописани чланом 3. став 1. тачка 4) овог Закона </w:t>
      </w:r>
      <w:r w:rsidR="00B04333" w:rsidRPr="003A056A">
        <w:rPr>
          <w:lang w:val="sr-Cyrl-RS"/>
        </w:rPr>
        <w:t>не могу стећи</w:t>
      </w:r>
      <w:r w:rsidR="00132A70" w:rsidRPr="003A056A">
        <w:rPr>
          <w:lang w:val="sr-Cyrl-RS"/>
        </w:rPr>
        <w:t xml:space="preserve"> и вршити право, регистровати</w:t>
      </w:r>
      <w:r w:rsidRPr="003A056A">
        <w:t xml:space="preserve"> функциј</w:t>
      </w:r>
      <w:r w:rsidR="00B04333" w:rsidRPr="003A056A">
        <w:rPr>
          <w:lang w:val="sr-Cyrl-RS"/>
        </w:rPr>
        <w:t>у</w:t>
      </w:r>
      <w:r w:rsidR="002E1BE4" w:rsidRPr="003A056A">
        <w:t xml:space="preserve"> и обавља</w:t>
      </w:r>
      <w:r w:rsidR="00B04333" w:rsidRPr="003A056A">
        <w:rPr>
          <w:lang w:val="sr-Cyrl-RS"/>
        </w:rPr>
        <w:t>ти</w:t>
      </w:r>
      <w:r w:rsidR="002E1BE4" w:rsidRPr="003A056A">
        <w:t xml:space="preserve"> привредн</w:t>
      </w:r>
      <w:r w:rsidR="00B04333" w:rsidRPr="003A056A">
        <w:rPr>
          <w:lang w:val="sr-Cyrl-RS"/>
        </w:rPr>
        <w:t>у</w:t>
      </w:r>
      <w:r w:rsidR="002E1BE4" w:rsidRPr="003A056A">
        <w:t xml:space="preserve"> делатност </w:t>
      </w:r>
      <w:r w:rsidR="00B9261A" w:rsidRPr="003A056A">
        <w:t xml:space="preserve">у </w:t>
      </w:r>
      <w:r w:rsidR="00700983" w:rsidRPr="003A056A">
        <w:t>привредном</w:t>
      </w:r>
      <w:r w:rsidR="00B9261A" w:rsidRPr="003A056A">
        <w:t xml:space="preserve"> </w:t>
      </w:r>
      <w:r w:rsidR="00966BB7" w:rsidRPr="003A056A">
        <w:t>субјекту</w:t>
      </w:r>
      <w:r w:rsidR="009C30E6" w:rsidRPr="003A056A">
        <w:t>,</w:t>
      </w:r>
      <w:r w:rsidR="00B9261A" w:rsidRPr="003A056A">
        <w:t xml:space="preserve"> на начин одређен изреченом правоснажном или извршном судском забраном или мером безбедности или одређеном мером</w:t>
      </w:r>
      <w:r w:rsidR="001D0BAB" w:rsidRPr="003A056A">
        <w:t xml:space="preserve"> забране</w:t>
      </w:r>
      <w:r w:rsidR="00B9261A" w:rsidRPr="003A056A">
        <w:t xml:space="preserve"> у управном поступку</w:t>
      </w:r>
      <w:r w:rsidRPr="003A056A">
        <w:t xml:space="preserve"> за време трајања те забране.</w:t>
      </w:r>
    </w:p>
    <w:p w:rsidR="0095634C" w:rsidRPr="003A056A" w:rsidRDefault="00B9261A" w:rsidP="0095634C">
      <w:pPr>
        <w:rPr>
          <w:lang w:val="sr-Latn-RS"/>
        </w:rPr>
      </w:pPr>
      <w:r w:rsidRPr="003A056A">
        <w:t xml:space="preserve">Правне последице из </w:t>
      </w:r>
      <w:r w:rsidR="00263479" w:rsidRPr="003A056A">
        <w:t>става 1.</w:t>
      </w:r>
      <w:r w:rsidR="00FA77B6" w:rsidRPr="003A056A">
        <w:t xml:space="preserve"> </w:t>
      </w:r>
      <w:r w:rsidR="00865E97" w:rsidRPr="003A056A">
        <w:t xml:space="preserve">овог члана </w:t>
      </w:r>
      <w:r w:rsidRPr="003A056A">
        <w:t>производе правно дејство</w:t>
      </w:r>
      <w:r w:rsidR="00206FA5" w:rsidRPr="003A056A">
        <w:t xml:space="preserve"> од</w:t>
      </w:r>
      <w:r w:rsidRPr="003A056A">
        <w:t xml:space="preserve"> </w:t>
      </w:r>
      <w:r w:rsidR="00206FA5" w:rsidRPr="003A056A">
        <w:t>дана</w:t>
      </w:r>
      <w:r w:rsidRPr="003A056A">
        <w:t xml:space="preserve"> уписа у Регистар и</w:t>
      </w:r>
      <w:r w:rsidR="00AF17BA" w:rsidRPr="003A056A">
        <w:t xml:space="preserve"> престају</w:t>
      </w:r>
      <w:r w:rsidR="005430C7" w:rsidRPr="003A056A">
        <w:t xml:space="preserve"> да производе правно дејство</w:t>
      </w:r>
      <w:r w:rsidR="00AF17BA" w:rsidRPr="003A056A">
        <w:t xml:space="preserve"> даном </w:t>
      </w:r>
      <w:r w:rsidRPr="003A056A">
        <w:t>брисања из Регистра</w:t>
      </w:r>
      <w:r w:rsidR="00132A70" w:rsidRPr="003A056A">
        <w:rPr>
          <w:lang w:val="sr-Cyrl-RS"/>
        </w:rPr>
        <w:t>.</w:t>
      </w:r>
    </w:p>
    <w:p w:rsidR="0095634C" w:rsidRPr="003A056A" w:rsidRDefault="0095634C" w:rsidP="00B9261A">
      <w:r w:rsidRPr="003A056A">
        <w:t>Ограничење права из става 1. овог члана не односи се на Републику Србију, аутономне покрајине и јединице локалне самоуправе.</w:t>
      </w:r>
    </w:p>
    <w:p w:rsidR="00D101B0" w:rsidRPr="003A056A" w:rsidRDefault="005915AD" w:rsidP="006E44E5">
      <w:pPr>
        <w:pStyle w:val="Heading1"/>
      </w:pPr>
      <w:r w:rsidRPr="003A056A">
        <w:lastRenderedPageBreak/>
        <w:t>Р</w:t>
      </w:r>
      <w:r w:rsidR="00D101B0" w:rsidRPr="003A056A">
        <w:t>ЕГИСТАР</w:t>
      </w:r>
    </w:p>
    <w:p w:rsidR="00D101B0" w:rsidRPr="003A056A" w:rsidRDefault="00B363F9" w:rsidP="00D101B0">
      <w:pPr>
        <w:pStyle w:val="Heading2"/>
      </w:pPr>
      <w:r w:rsidRPr="003A056A">
        <w:t xml:space="preserve">пРЕДМЕТ </w:t>
      </w:r>
      <w:r w:rsidR="00891C4B" w:rsidRPr="003A056A">
        <w:t>уписа у регистар</w:t>
      </w:r>
    </w:p>
    <w:p w:rsidR="00D101B0" w:rsidRPr="003A056A" w:rsidRDefault="00DB51EE" w:rsidP="0073052E">
      <w:pPr>
        <w:pStyle w:val="Heading3"/>
      </w:pPr>
      <w:r w:rsidRPr="003A056A">
        <w:t xml:space="preserve">Члан 5. </w:t>
      </w:r>
    </w:p>
    <w:p w:rsidR="00D101B0" w:rsidRPr="003A056A" w:rsidRDefault="000D50F1" w:rsidP="00D101B0">
      <w:r w:rsidRPr="003A056A">
        <w:t xml:space="preserve">Предмет уписа у Регистар </w:t>
      </w:r>
      <w:r w:rsidR="00692413" w:rsidRPr="003A056A">
        <w:t>су л</w:t>
      </w:r>
      <w:r w:rsidR="005C4D02" w:rsidRPr="003A056A">
        <w:t>ица са привременим ограничењем</w:t>
      </w:r>
      <w:r w:rsidR="00D71072" w:rsidRPr="003A056A">
        <w:t xml:space="preserve"> </w:t>
      </w:r>
      <w:r w:rsidRPr="003A056A">
        <w:t>права</w:t>
      </w:r>
      <w:r w:rsidR="009D218F" w:rsidRPr="003A056A">
        <w:t>.</w:t>
      </w:r>
    </w:p>
    <w:p w:rsidR="005C4D02" w:rsidRPr="003A056A" w:rsidRDefault="005C4D02" w:rsidP="00D101B0"/>
    <w:p w:rsidR="00891C4B" w:rsidRPr="003A056A" w:rsidRDefault="00891C4B" w:rsidP="00891C4B">
      <w:pPr>
        <w:pStyle w:val="Heading2"/>
      </w:pPr>
      <w:r w:rsidRPr="003A056A">
        <w:t>САДРЖИНА РЕГИСТРА</w:t>
      </w:r>
    </w:p>
    <w:p w:rsidR="00891C4B" w:rsidRPr="003A056A" w:rsidRDefault="00891C4B" w:rsidP="005C5378">
      <w:pPr>
        <w:jc w:val="center"/>
        <w:rPr>
          <w:b/>
        </w:rPr>
      </w:pPr>
    </w:p>
    <w:p w:rsidR="005C4D02" w:rsidRPr="003A056A" w:rsidRDefault="005C4D02" w:rsidP="005C5378">
      <w:pPr>
        <w:jc w:val="center"/>
        <w:rPr>
          <w:b/>
        </w:rPr>
      </w:pPr>
      <w:r w:rsidRPr="003A056A">
        <w:rPr>
          <w:b/>
        </w:rPr>
        <w:t>Члан 6.</w:t>
      </w:r>
    </w:p>
    <w:p w:rsidR="00A85A2B" w:rsidRPr="003A056A" w:rsidRDefault="00D101B0" w:rsidP="005C5378">
      <w:r w:rsidRPr="003A056A">
        <w:t>Регистар</w:t>
      </w:r>
      <w:r w:rsidR="00E47427" w:rsidRPr="003A056A">
        <w:t xml:space="preserve"> садржи</w:t>
      </w:r>
      <w:r w:rsidR="00891C4B" w:rsidRPr="003A056A">
        <w:t xml:space="preserve"> следеће податке</w:t>
      </w:r>
      <w:r w:rsidR="00A85A2B" w:rsidRPr="003A056A">
        <w:t>:</w:t>
      </w:r>
    </w:p>
    <w:p w:rsidR="00D101B0" w:rsidRPr="003A056A" w:rsidRDefault="00E47427" w:rsidP="005C5378">
      <w:pPr>
        <w:pStyle w:val="ListParagraph"/>
        <w:numPr>
          <w:ilvl w:val="0"/>
          <w:numId w:val="18"/>
        </w:numPr>
      </w:pPr>
      <w:r w:rsidRPr="003A056A">
        <w:t>Идентификационе податке</w:t>
      </w:r>
      <w:r w:rsidR="00D101B0" w:rsidRPr="003A056A">
        <w:t xml:space="preserve"> о</w:t>
      </w:r>
      <w:r w:rsidR="00692413" w:rsidRPr="003A056A">
        <w:t xml:space="preserve"> л</w:t>
      </w:r>
      <w:r w:rsidR="006A0425" w:rsidRPr="003A056A">
        <w:t>ицу</w:t>
      </w:r>
      <w:r w:rsidRPr="003A056A">
        <w:t xml:space="preserve"> са привременим ограничењем</w:t>
      </w:r>
      <w:r w:rsidR="00D71072" w:rsidRPr="003A056A">
        <w:t xml:space="preserve"> </w:t>
      </w:r>
      <w:r w:rsidRPr="003A056A">
        <w:t>права</w:t>
      </w:r>
      <w:r w:rsidR="0080776A" w:rsidRPr="003A056A">
        <w:t>;</w:t>
      </w:r>
    </w:p>
    <w:p w:rsidR="00763042" w:rsidRPr="003A056A" w:rsidRDefault="00232DCB" w:rsidP="002A210E">
      <w:pPr>
        <w:pStyle w:val="ListParagraph"/>
        <w:numPr>
          <w:ilvl w:val="0"/>
          <w:numId w:val="18"/>
        </w:numPr>
      </w:pPr>
      <w:r w:rsidRPr="003A056A">
        <w:t>Податке о</w:t>
      </w:r>
      <w:r w:rsidR="00060A0B" w:rsidRPr="003A056A">
        <w:t xml:space="preserve"> датуму и</w:t>
      </w:r>
      <w:r w:rsidRPr="003A056A">
        <w:t xml:space="preserve"> врсти</w:t>
      </w:r>
      <w:r w:rsidR="00306B8C" w:rsidRPr="003A056A">
        <w:t xml:space="preserve"> регистрације;</w:t>
      </w:r>
      <w:r w:rsidR="00763042" w:rsidRPr="003A056A">
        <w:t xml:space="preserve"> </w:t>
      </w:r>
    </w:p>
    <w:p w:rsidR="002A210E" w:rsidRPr="003A056A" w:rsidRDefault="002A210E" w:rsidP="002A210E">
      <w:pPr>
        <w:pStyle w:val="ListParagraph"/>
        <w:numPr>
          <w:ilvl w:val="0"/>
          <w:numId w:val="18"/>
        </w:numPr>
      </w:pPr>
      <w:r w:rsidRPr="003A056A">
        <w:t>Податке о основу привременог ограничења права, и то: врста акта, број, датум доношења и датум правоснажности или извршности акта којим је одређено привремено ограничење права и потребну номенклатуру за прецизну класификацију ограничења;</w:t>
      </w:r>
    </w:p>
    <w:p w:rsidR="002A210E" w:rsidRPr="003A056A" w:rsidRDefault="002A210E" w:rsidP="002A210E">
      <w:pPr>
        <w:pStyle w:val="ListParagraph"/>
        <w:numPr>
          <w:ilvl w:val="0"/>
          <w:numId w:val="18"/>
        </w:numPr>
      </w:pPr>
      <w:r w:rsidRPr="003A056A">
        <w:t>Податке о почетку и крају важења привременог ограничења права;</w:t>
      </w:r>
    </w:p>
    <w:p w:rsidR="002979E5" w:rsidRPr="003A056A" w:rsidRDefault="00F23322" w:rsidP="005C5378">
      <w:pPr>
        <w:pStyle w:val="ListParagraph"/>
        <w:numPr>
          <w:ilvl w:val="0"/>
          <w:numId w:val="18"/>
        </w:numPr>
      </w:pPr>
      <w:r w:rsidRPr="003A056A">
        <w:t>Идентификационе податке обвезн</w:t>
      </w:r>
      <w:r w:rsidR="00692413" w:rsidRPr="003A056A">
        <w:t>ик</w:t>
      </w:r>
      <w:r w:rsidR="00DE714D" w:rsidRPr="003A056A">
        <w:t>а достављања података</w:t>
      </w:r>
      <w:r w:rsidR="00FB0E47" w:rsidRPr="003A056A">
        <w:t xml:space="preserve"> и његовом овлашћеном лицу</w:t>
      </w:r>
      <w:r w:rsidR="00DE714D" w:rsidRPr="003A056A">
        <w:t>;</w:t>
      </w:r>
    </w:p>
    <w:p w:rsidR="00637AD5" w:rsidRPr="003A056A" w:rsidRDefault="00E422B0" w:rsidP="00637AD5">
      <w:pPr>
        <w:pStyle w:val="ListParagraph"/>
        <w:numPr>
          <w:ilvl w:val="0"/>
          <w:numId w:val="18"/>
        </w:numPr>
      </w:pPr>
      <w:r w:rsidRPr="003A056A">
        <w:t>Идентификационе податке о</w:t>
      </w:r>
      <w:r w:rsidR="00FB0E47" w:rsidRPr="003A056A">
        <w:t xml:space="preserve"> обвезнику уписа података и његовом</w:t>
      </w:r>
      <w:r w:rsidRPr="003A056A">
        <w:t xml:space="preserve"> овлашћеном лицу</w:t>
      </w:r>
      <w:r w:rsidR="00FB0E47" w:rsidRPr="003A056A">
        <w:t>.</w:t>
      </w:r>
      <w:r w:rsidR="0067580F" w:rsidRPr="003A056A">
        <w:t xml:space="preserve"> </w:t>
      </w:r>
    </w:p>
    <w:p w:rsidR="00637AD5" w:rsidRPr="003A056A" w:rsidRDefault="00637AD5" w:rsidP="00637AD5">
      <w:pPr>
        <w:jc w:val="center"/>
      </w:pPr>
    </w:p>
    <w:p w:rsidR="00D101B0" w:rsidRPr="003A056A" w:rsidRDefault="00D101B0" w:rsidP="00637AD5">
      <w:pPr>
        <w:jc w:val="center"/>
      </w:pPr>
      <w:r w:rsidRPr="003A056A">
        <w:t>ИЗВОРИ ПОДАТАКА У РЕГИСТРУ</w:t>
      </w:r>
    </w:p>
    <w:p w:rsidR="00D101B0" w:rsidRPr="003A056A" w:rsidRDefault="00961ED3" w:rsidP="0073052E">
      <w:pPr>
        <w:pStyle w:val="Heading3"/>
      </w:pPr>
      <w:r w:rsidRPr="003A056A">
        <w:t>Члан 7.</w:t>
      </w:r>
    </w:p>
    <w:p w:rsidR="00D101B0" w:rsidRPr="003A056A" w:rsidRDefault="00891C4B" w:rsidP="00D101B0">
      <w:r w:rsidRPr="003A056A">
        <w:t xml:space="preserve"> О</w:t>
      </w:r>
      <w:r w:rsidR="000C5FB9" w:rsidRPr="003A056A">
        <w:t>бвезници достављања</w:t>
      </w:r>
      <w:r w:rsidRPr="003A056A">
        <w:t xml:space="preserve"> </w:t>
      </w:r>
      <w:r w:rsidR="00E04772" w:rsidRPr="003A056A">
        <w:t xml:space="preserve">података </w:t>
      </w:r>
      <w:r w:rsidR="002A5AFD" w:rsidRPr="003A056A">
        <w:t xml:space="preserve">Регистру </w:t>
      </w:r>
      <w:r w:rsidR="00D101B0" w:rsidRPr="003A056A">
        <w:t>јесу:</w:t>
      </w:r>
    </w:p>
    <w:p w:rsidR="00D101B0" w:rsidRPr="003A056A" w:rsidRDefault="00D101B0" w:rsidP="00D101B0">
      <w:pPr>
        <w:numPr>
          <w:ilvl w:val="0"/>
          <w:numId w:val="11"/>
        </w:numPr>
      </w:pPr>
      <w:r w:rsidRPr="003A056A">
        <w:t>Народна Банка Србије за</w:t>
      </w:r>
      <w:r w:rsidR="00A55015" w:rsidRPr="003A056A">
        <w:t xml:space="preserve"> податке</w:t>
      </w:r>
      <w:r w:rsidR="00D90A2B" w:rsidRPr="003A056A">
        <w:t xml:space="preserve"> о лицима са </w:t>
      </w:r>
      <w:r w:rsidR="00A55015" w:rsidRPr="003A056A">
        <w:t>блокираним банковним рачуним</w:t>
      </w:r>
      <w:r w:rsidR="0018020E" w:rsidRPr="003A056A">
        <w:t>а</w:t>
      </w:r>
      <w:r w:rsidRPr="003A056A">
        <w:t xml:space="preserve"> у Републици Србији</w:t>
      </w:r>
      <w:r w:rsidR="00AC0B9C" w:rsidRPr="003A056A">
        <w:t>;</w:t>
      </w:r>
    </w:p>
    <w:p w:rsidR="00406666" w:rsidRPr="003A056A" w:rsidRDefault="00406666" w:rsidP="00D101B0">
      <w:pPr>
        <w:numPr>
          <w:ilvl w:val="0"/>
          <w:numId w:val="11"/>
        </w:numPr>
      </w:pPr>
      <w:r w:rsidRPr="003A056A">
        <w:rPr>
          <w:lang w:val="sr-Cyrl-RS"/>
        </w:rPr>
        <w:t>Централни регистар, депо и клиринг хартија од вредности ад Београд за податке о акционарима јавних акционарских друштава који су власници најмање 25% акција тих друштава;</w:t>
      </w:r>
    </w:p>
    <w:p w:rsidR="00891C4B" w:rsidRPr="003A056A" w:rsidRDefault="00891C4B" w:rsidP="00D14894">
      <w:pPr>
        <w:pStyle w:val="ListParagraph"/>
        <w:numPr>
          <w:ilvl w:val="0"/>
          <w:numId w:val="11"/>
        </w:numPr>
      </w:pPr>
      <w:r w:rsidRPr="003A056A">
        <w:t>Надлежни судови Републике Србије</w:t>
      </w:r>
      <w:r w:rsidR="00D14894" w:rsidRPr="003A056A">
        <w:t>, Министарство правде</w:t>
      </w:r>
      <w:r w:rsidR="00AC67F0" w:rsidRPr="003A056A">
        <w:rPr>
          <w:lang w:val="sr-Cyrl-RS"/>
        </w:rPr>
        <w:t xml:space="preserve">, </w:t>
      </w:r>
      <w:r w:rsidR="00D14894" w:rsidRPr="003A056A">
        <w:t>други државни органи</w:t>
      </w:r>
      <w:r w:rsidR="00AC67F0" w:rsidRPr="003A056A">
        <w:rPr>
          <w:lang w:val="sr-Cyrl-RS"/>
        </w:rPr>
        <w:t xml:space="preserve"> и организације</w:t>
      </w:r>
      <w:r w:rsidR="00E80B78" w:rsidRPr="003A056A">
        <w:rPr>
          <w:szCs w:val="22"/>
        </w:rPr>
        <w:t xml:space="preserve"> и друга правна лица као вршиоци јавних овлашћења</w:t>
      </w:r>
      <w:r w:rsidR="000879C8" w:rsidRPr="003A056A">
        <w:t>,</w:t>
      </w:r>
      <w:r w:rsidR="00D14894" w:rsidRPr="003A056A">
        <w:t xml:space="preserve"> </w:t>
      </w:r>
      <w:r w:rsidR="002A210E" w:rsidRPr="003A056A">
        <w:t xml:space="preserve">по испуњености техничких услова, </w:t>
      </w:r>
      <w:r w:rsidR="00D14894" w:rsidRPr="003A056A">
        <w:t>путем електронских сервиса</w:t>
      </w:r>
      <w:r w:rsidR="002A210E" w:rsidRPr="003A056A">
        <w:t xml:space="preserve"> </w:t>
      </w:r>
      <w:r w:rsidR="00D14894" w:rsidRPr="003A056A">
        <w:t>Агенцији достављају податке</w:t>
      </w:r>
      <w:r w:rsidR="00CE7B87" w:rsidRPr="003A056A">
        <w:t xml:space="preserve"> о лицима којима су </w:t>
      </w:r>
      <w:r w:rsidR="00D14894" w:rsidRPr="003A056A">
        <w:t>правоснажн</w:t>
      </w:r>
      <w:r w:rsidR="006D7289" w:rsidRPr="003A056A">
        <w:t>им</w:t>
      </w:r>
      <w:r w:rsidR="00D14894" w:rsidRPr="003A056A">
        <w:t xml:space="preserve"> </w:t>
      </w:r>
      <w:r w:rsidR="00B77AA4" w:rsidRPr="003A056A">
        <w:t>или</w:t>
      </w:r>
      <w:r w:rsidR="00D14894" w:rsidRPr="003A056A">
        <w:t xml:space="preserve"> извршн</w:t>
      </w:r>
      <w:r w:rsidR="006D7289" w:rsidRPr="003A056A">
        <w:t>им</w:t>
      </w:r>
      <w:r w:rsidR="00D14894" w:rsidRPr="003A056A">
        <w:t xml:space="preserve"> </w:t>
      </w:r>
      <w:r w:rsidR="00092F40" w:rsidRPr="003A056A">
        <w:t>судским</w:t>
      </w:r>
      <w:r w:rsidR="003B4BD8" w:rsidRPr="003A056A">
        <w:t xml:space="preserve"> или управн</w:t>
      </w:r>
      <w:r w:rsidR="006D7289" w:rsidRPr="003A056A">
        <w:t>им</w:t>
      </w:r>
      <w:r w:rsidR="003B4BD8" w:rsidRPr="003A056A">
        <w:t xml:space="preserve"> </w:t>
      </w:r>
      <w:r w:rsidR="00F14A41" w:rsidRPr="003A056A">
        <w:t>одлук</w:t>
      </w:r>
      <w:r w:rsidR="006D7289" w:rsidRPr="003A056A">
        <w:t>ама</w:t>
      </w:r>
      <w:r w:rsidR="00F14A41" w:rsidRPr="003A056A">
        <w:t xml:space="preserve"> </w:t>
      </w:r>
      <w:r w:rsidR="00D14894" w:rsidRPr="003A056A">
        <w:t>и</w:t>
      </w:r>
      <w:r w:rsidR="00820AB4" w:rsidRPr="003A056A">
        <w:t>зречене</w:t>
      </w:r>
      <w:r w:rsidR="00D14894" w:rsidRPr="003A056A">
        <w:t xml:space="preserve"> мер</w:t>
      </w:r>
      <w:r w:rsidR="00820AB4" w:rsidRPr="003A056A">
        <w:t>е</w:t>
      </w:r>
      <w:r w:rsidR="00D14894" w:rsidRPr="003A056A">
        <w:t xml:space="preserve"> забране којима с</w:t>
      </w:r>
      <w:r w:rsidR="000879C8" w:rsidRPr="003A056A">
        <w:t>е</w:t>
      </w:r>
      <w:r w:rsidR="0067580F" w:rsidRPr="003A056A">
        <w:t xml:space="preserve"> </w:t>
      </w:r>
      <w:r w:rsidR="00D14894" w:rsidRPr="003A056A">
        <w:t>привремен</w:t>
      </w:r>
      <w:r w:rsidR="000879C8" w:rsidRPr="003A056A">
        <w:t>о</w:t>
      </w:r>
      <w:r w:rsidR="00D14894" w:rsidRPr="003A056A">
        <w:t xml:space="preserve"> огранич</w:t>
      </w:r>
      <w:r w:rsidR="000879C8" w:rsidRPr="003A056A">
        <w:t>авају</w:t>
      </w:r>
      <w:r w:rsidR="00D14894" w:rsidRPr="003A056A">
        <w:t xml:space="preserve"> права;</w:t>
      </w:r>
    </w:p>
    <w:p w:rsidR="00E04772" w:rsidRPr="003A056A" w:rsidRDefault="00F23322" w:rsidP="00E04772">
      <w:r w:rsidRPr="003A056A">
        <w:t>Обвезници за упис</w:t>
      </w:r>
      <w:r w:rsidR="00E04772" w:rsidRPr="003A056A">
        <w:t xml:space="preserve"> података о привремн</w:t>
      </w:r>
      <w:r w:rsidR="002A5AFD" w:rsidRPr="003A056A">
        <w:t>ом ограничењу</w:t>
      </w:r>
      <w:r w:rsidR="00D71072" w:rsidRPr="003A056A">
        <w:t xml:space="preserve"> </w:t>
      </w:r>
      <w:r w:rsidR="002A5AFD" w:rsidRPr="003A056A">
        <w:t>права Регистру, јесу:</w:t>
      </w:r>
    </w:p>
    <w:p w:rsidR="00D14894" w:rsidRPr="003A056A" w:rsidRDefault="00D14894" w:rsidP="00D14894">
      <w:pPr>
        <w:pStyle w:val="ListParagraph"/>
        <w:numPr>
          <w:ilvl w:val="0"/>
          <w:numId w:val="27"/>
        </w:numPr>
      </w:pPr>
      <w:r w:rsidRPr="003A056A">
        <w:t>Надлежни судови Републике Србије</w:t>
      </w:r>
      <w:r w:rsidR="00AC67F0" w:rsidRPr="003A056A">
        <w:rPr>
          <w:lang w:val="sr-Cyrl-RS"/>
        </w:rPr>
        <w:t>,</w:t>
      </w:r>
      <w:r w:rsidRPr="003A056A">
        <w:t xml:space="preserve"> државни органи </w:t>
      </w:r>
      <w:r w:rsidR="00AC67F0" w:rsidRPr="003A056A">
        <w:rPr>
          <w:lang w:val="sr-Cyrl-RS"/>
        </w:rPr>
        <w:t>и организације</w:t>
      </w:r>
      <w:r w:rsidR="00AC67F0" w:rsidRPr="003A056A">
        <w:rPr>
          <w:szCs w:val="22"/>
        </w:rPr>
        <w:t xml:space="preserve"> и друга правна лица као вршиоци јавних овлашћења</w:t>
      </w:r>
      <w:r w:rsidR="00AC67F0" w:rsidRPr="003A056A">
        <w:t xml:space="preserve"> </w:t>
      </w:r>
      <w:r w:rsidRPr="003A056A">
        <w:t xml:space="preserve">који </w:t>
      </w:r>
      <w:r w:rsidR="002A210E" w:rsidRPr="003A056A">
        <w:t xml:space="preserve">преко ЈПИ </w:t>
      </w:r>
      <w:r w:rsidRPr="003A056A">
        <w:t>уписују податке</w:t>
      </w:r>
      <w:r w:rsidR="00206747" w:rsidRPr="003A056A">
        <w:t xml:space="preserve"> о лицима којима су</w:t>
      </w:r>
      <w:r w:rsidR="0067580F" w:rsidRPr="003A056A">
        <w:t xml:space="preserve"> </w:t>
      </w:r>
      <w:r w:rsidRPr="003A056A">
        <w:t>правоснажним и</w:t>
      </w:r>
      <w:r w:rsidR="00092F40" w:rsidRPr="003A056A">
        <w:t>ли</w:t>
      </w:r>
      <w:r w:rsidRPr="003A056A">
        <w:t xml:space="preserve"> извршним</w:t>
      </w:r>
      <w:r w:rsidR="0067580F" w:rsidRPr="003A056A">
        <w:t xml:space="preserve"> </w:t>
      </w:r>
      <w:r w:rsidR="00092F40" w:rsidRPr="003A056A">
        <w:t>судским или управним одлукама</w:t>
      </w:r>
      <w:r w:rsidR="00206747" w:rsidRPr="003A056A">
        <w:t xml:space="preserve"> изречене </w:t>
      </w:r>
      <w:r w:rsidRPr="003A056A">
        <w:t>мер</w:t>
      </w:r>
      <w:r w:rsidR="00206747" w:rsidRPr="003A056A">
        <w:t>е</w:t>
      </w:r>
      <w:r w:rsidRPr="003A056A">
        <w:t xml:space="preserve"> забране којима с</w:t>
      </w:r>
      <w:r w:rsidR="00206747" w:rsidRPr="003A056A">
        <w:t>е</w:t>
      </w:r>
      <w:r w:rsidR="0067580F" w:rsidRPr="003A056A">
        <w:t xml:space="preserve"> </w:t>
      </w:r>
      <w:r w:rsidRPr="003A056A">
        <w:t>привремен</w:t>
      </w:r>
      <w:r w:rsidR="00206747" w:rsidRPr="003A056A">
        <w:t>е</w:t>
      </w:r>
      <w:r w:rsidRPr="003A056A">
        <w:t xml:space="preserve"> огранич</w:t>
      </w:r>
      <w:r w:rsidR="00206747" w:rsidRPr="003A056A">
        <w:t>авају</w:t>
      </w:r>
      <w:r w:rsidRPr="003A056A">
        <w:t xml:space="preserve"> права</w:t>
      </w:r>
      <w:r w:rsidR="000350D0" w:rsidRPr="003A056A">
        <w:t>;</w:t>
      </w:r>
      <w:r w:rsidRPr="003A056A">
        <w:t xml:space="preserve"> </w:t>
      </w:r>
    </w:p>
    <w:p w:rsidR="00D101B0" w:rsidRPr="003A056A" w:rsidRDefault="00976703" w:rsidP="00D14894">
      <w:pPr>
        <w:pStyle w:val="ListParagraph"/>
        <w:numPr>
          <w:ilvl w:val="0"/>
          <w:numId w:val="27"/>
        </w:numPr>
      </w:pPr>
      <w:r w:rsidRPr="003A056A">
        <w:t>Агенција за п</w:t>
      </w:r>
      <w:r w:rsidR="00D101B0" w:rsidRPr="003A056A">
        <w:t xml:space="preserve">ривредне </w:t>
      </w:r>
      <w:r w:rsidRPr="003A056A">
        <w:t>р</w:t>
      </w:r>
      <w:r w:rsidR="00D101B0" w:rsidRPr="003A056A">
        <w:t>егистре за</w:t>
      </w:r>
      <w:r w:rsidR="0018020E" w:rsidRPr="003A056A">
        <w:t xml:space="preserve"> податке</w:t>
      </w:r>
      <w:r w:rsidR="00452375" w:rsidRPr="003A056A">
        <w:t xml:space="preserve"> </w:t>
      </w:r>
      <w:r w:rsidR="0018020E" w:rsidRPr="003A056A">
        <w:t xml:space="preserve">о </w:t>
      </w:r>
      <w:r w:rsidR="00D101B0" w:rsidRPr="003A056A">
        <w:t>стечај</w:t>
      </w:r>
      <w:r w:rsidR="0018020E" w:rsidRPr="003A056A">
        <w:t>у</w:t>
      </w:r>
      <w:r w:rsidR="00D101B0" w:rsidRPr="003A056A">
        <w:t xml:space="preserve"> и</w:t>
      </w:r>
      <w:r w:rsidR="000350D0" w:rsidRPr="003A056A">
        <w:t xml:space="preserve"> принудној</w:t>
      </w:r>
      <w:r w:rsidR="00D101B0" w:rsidRPr="003A056A">
        <w:t xml:space="preserve"> </w:t>
      </w:r>
      <w:r w:rsidR="0018020E" w:rsidRPr="003A056A">
        <w:t>ликвидацији</w:t>
      </w:r>
      <w:r w:rsidR="00D101B0" w:rsidRPr="003A056A">
        <w:t xml:space="preserve"> правних лица</w:t>
      </w:r>
      <w:r w:rsidR="00452375" w:rsidRPr="003A056A">
        <w:t xml:space="preserve"> услед којих долази до </w:t>
      </w:r>
      <w:r w:rsidR="008964F4" w:rsidRPr="003A056A">
        <w:t>привременог ограничења</w:t>
      </w:r>
      <w:r w:rsidR="00D71072" w:rsidRPr="003A056A">
        <w:t xml:space="preserve"> </w:t>
      </w:r>
      <w:r w:rsidR="008964F4" w:rsidRPr="003A056A">
        <w:t>права</w:t>
      </w:r>
      <w:r w:rsidR="00D101B0" w:rsidRPr="003A056A">
        <w:t>.</w:t>
      </w:r>
    </w:p>
    <w:p w:rsidR="00D101B0" w:rsidRPr="003A056A" w:rsidRDefault="00D101B0" w:rsidP="00D101B0"/>
    <w:p w:rsidR="00D101B0" w:rsidRPr="003A056A" w:rsidRDefault="00D101B0" w:rsidP="00D101B0"/>
    <w:p w:rsidR="00D101B0" w:rsidRPr="003A056A" w:rsidRDefault="00225AC3" w:rsidP="00BE74AD">
      <w:pPr>
        <w:jc w:val="center"/>
        <w:rPr>
          <w:b/>
          <w:sz w:val="28"/>
          <w:szCs w:val="28"/>
        </w:rPr>
      </w:pPr>
      <w:r w:rsidRPr="003A056A">
        <w:rPr>
          <w:b/>
          <w:sz w:val="28"/>
          <w:szCs w:val="28"/>
        </w:rPr>
        <w:t>НАЧИН ВОЂЕЊА РЕГИСТРА</w:t>
      </w:r>
    </w:p>
    <w:p w:rsidR="00BE74AD" w:rsidRPr="003A056A" w:rsidRDefault="00BE74AD" w:rsidP="00BE74AD">
      <w:pPr>
        <w:jc w:val="center"/>
        <w:rPr>
          <w:b/>
          <w:sz w:val="24"/>
        </w:rPr>
      </w:pPr>
    </w:p>
    <w:p w:rsidR="00BE74AD" w:rsidRPr="003A056A" w:rsidRDefault="00EF32AE" w:rsidP="00BE74AD">
      <w:pPr>
        <w:jc w:val="center"/>
        <w:rPr>
          <w:b/>
          <w:sz w:val="24"/>
        </w:rPr>
      </w:pPr>
      <w:r w:rsidRPr="003A056A">
        <w:rPr>
          <w:b/>
          <w:sz w:val="24"/>
        </w:rPr>
        <w:t>Члан 8</w:t>
      </w:r>
      <w:r w:rsidR="00BE74AD" w:rsidRPr="003A056A">
        <w:rPr>
          <w:b/>
          <w:sz w:val="24"/>
        </w:rPr>
        <w:t xml:space="preserve">. </w:t>
      </w:r>
    </w:p>
    <w:p w:rsidR="00A80149" w:rsidRPr="003A056A" w:rsidRDefault="00A80149" w:rsidP="00A80149">
      <w:pPr>
        <w:rPr>
          <w:szCs w:val="22"/>
        </w:rPr>
      </w:pPr>
      <w:r w:rsidRPr="003A056A">
        <w:rPr>
          <w:szCs w:val="22"/>
        </w:rPr>
        <w:t>Регистар се води у електронској форми преко ЈПИ.</w:t>
      </w:r>
    </w:p>
    <w:p w:rsidR="00554F0E" w:rsidRPr="003A056A" w:rsidRDefault="00554F0E" w:rsidP="00554F0E">
      <w:r w:rsidRPr="003A056A">
        <w:lastRenderedPageBreak/>
        <w:t>Регистрација података се врши путем ЈПИ система који води, управља и одржава Агенција за привредне регистре.</w:t>
      </w:r>
    </w:p>
    <w:p w:rsidR="00D95534" w:rsidRPr="003A056A" w:rsidRDefault="00D95534" w:rsidP="00D95534">
      <w:r w:rsidRPr="003A056A">
        <w:t>Као датум и време уписа, промен</w:t>
      </w:r>
      <w:r w:rsidR="00CB16C2" w:rsidRPr="003A056A">
        <w:t>е</w:t>
      </w:r>
      <w:r w:rsidRPr="003A056A">
        <w:t xml:space="preserve">, исправке техничке грешке и брисања података у регистру, узимају се датум и време означено у ЈПИ. </w:t>
      </w:r>
    </w:p>
    <w:p w:rsidR="00A80149" w:rsidRPr="003A056A" w:rsidRDefault="0044431C" w:rsidP="00A80149">
      <w:pPr>
        <w:rPr>
          <w:szCs w:val="22"/>
        </w:rPr>
      </w:pPr>
      <w:r w:rsidRPr="003A056A">
        <w:rPr>
          <w:szCs w:val="22"/>
        </w:rPr>
        <w:t>Услови и корисничка права</w:t>
      </w:r>
      <w:r w:rsidR="00A80149" w:rsidRPr="003A056A">
        <w:rPr>
          <w:szCs w:val="22"/>
        </w:rPr>
        <w:t xml:space="preserve"> за приступ</w:t>
      </w:r>
      <w:r w:rsidR="00982FA2" w:rsidRPr="003A056A">
        <w:rPr>
          <w:szCs w:val="22"/>
        </w:rPr>
        <w:t xml:space="preserve"> лица која су овлашћена за рад у ЈПИ</w:t>
      </w:r>
      <w:r w:rsidR="00A80149" w:rsidRPr="003A056A">
        <w:rPr>
          <w:szCs w:val="22"/>
        </w:rPr>
        <w:t xml:space="preserve">, </w:t>
      </w:r>
      <w:r w:rsidR="007C465E" w:rsidRPr="003A056A">
        <w:rPr>
          <w:szCs w:val="22"/>
        </w:rPr>
        <w:t>одређује регистратор.</w:t>
      </w:r>
    </w:p>
    <w:p w:rsidR="007C465E" w:rsidRPr="003A056A" w:rsidRDefault="007C465E" w:rsidP="00A80149">
      <w:pPr>
        <w:rPr>
          <w:szCs w:val="22"/>
        </w:rPr>
      </w:pPr>
      <w:r w:rsidRPr="003A056A">
        <w:rPr>
          <w:szCs w:val="22"/>
        </w:rPr>
        <w:t>Појединачна права</w:t>
      </w:r>
      <w:r w:rsidR="00E536F8" w:rsidRPr="003A056A">
        <w:rPr>
          <w:szCs w:val="22"/>
        </w:rPr>
        <w:t xml:space="preserve"> лицима </w:t>
      </w:r>
      <w:r w:rsidR="00164E29" w:rsidRPr="003A056A">
        <w:rPr>
          <w:szCs w:val="22"/>
        </w:rPr>
        <w:t>која су овлашћена од стране обвезника за достављање и упис података у Регистар</w:t>
      </w:r>
      <w:r w:rsidR="00AF5E01" w:rsidRPr="003A056A">
        <w:rPr>
          <w:szCs w:val="22"/>
        </w:rPr>
        <w:t>,</w:t>
      </w:r>
      <w:r w:rsidR="00164E29" w:rsidRPr="003A056A">
        <w:rPr>
          <w:szCs w:val="22"/>
        </w:rPr>
        <w:t xml:space="preserve"> одређују се посебним споразумима који се закључују између Агенције за привредне регистре и обвезника за достављање</w:t>
      </w:r>
      <w:r w:rsidR="009A76EC" w:rsidRPr="003A056A">
        <w:rPr>
          <w:szCs w:val="22"/>
        </w:rPr>
        <w:t xml:space="preserve"> и упис</w:t>
      </w:r>
      <w:r w:rsidR="00164E29" w:rsidRPr="003A056A">
        <w:rPr>
          <w:szCs w:val="22"/>
        </w:rPr>
        <w:t xml:space="preserve"> података.</w:t>
      </w:r>
      <w:r w:rsidRPr="003A056A">
        <w:rPr>
          <w:szCs w:val="22"/>
        </w:rPr>
        <w:t xml:space="preserve"> </w:t>
      </w:r>
    </w:p>
    <w:p w:rsidR="00D101B0" w:rsidRPr="003A056A" w:rsidRDefault="00DF0688" w:rsidP="006E44E5">
      <w:pPr>
        <w:pStyle w:val="Heading1"/>
      </w:pPr>
      <w:r w:rsidRPr="003A056A">
        <w:t>РЕГИСТРАЦИЈА</w:t>
      </w:r>
    </w:p>
    <w:p w:rsidR="00D101B0" w:rsidRPr="003A056A" w:rsidRDefault="00D101B0" w:rsidP="00D101B0"/>
    <w:p w:rsidR="00D101B0" w:rsidRPr="003A056A" w:rsidRDefault="0012313B" w:rsidP="0073052E">
      <w:pPr>
        <w:pStyle w:val="Heading3"/>
      </w:pPr>
      <w:r w:rsidRPr="003A056A">
        <w:t xml:space="preserve">Члан </w:t>
      </w:r>
      <w:r w:rsidR="009F389C" w:rsidRPr="003A056A">
        <w:t>9</w:t>
      </w:r>
      <w:r w:rsidRPr="003A056A">
        <w:t xml:space="preserve">. </w:t>
      </w:r>
    </w:p>
    <w:p w:rsidR="00D101B0" w:rsidRPr="003A056A" w:rsidRDefault="000A5EDD" w:rsidP="00D101B0">
      <w:r w:rsidRPr="003A056A">
        <w:t>Регистрација</w:t>
      </w:r>
      <w:r w:rsidR="00647DDC" w:rsidRPr="003A056A">
        <w:t xml:space="preserve"> </w:t>
      </w:r>
      <w:r w:rsidR="00E13096" w:rsidRPr="003A056A">
        <w:t>се</w:t>
      </w:r>
      <w:r w:rsidR="00623CA7" w:rsidRPr="003A056A">
        <w:t xml:space="preserve"> </w:t>
      </w:r>
      <w:r w:rsidR="001536C1" w:rsidRPr="003A056A">
        <w:t xml:space="preserve">врши </w:t>
      </w:r>
      <w:r w:rsidR="00406666" w:rsidRPr="003A056A">
        <w:rPr>
          <w:lang w:val="sr-Cyrl-RS"/>
        </w:rPr>
        <w:t xml:space="preserve">по службеној дужности </w:t>
      </w:r>
      <w:r w:rsidR="00647DDC" w:rsidRPr="003A056A">
        <w:t xml:space="preserve">ако су </w:t>
      </w:r>
      <w:r w:rsidR="000D7A78" w:rsidRPr="003A056A">
        <w:t xml:space="preserve">испуњени </w:t>
      </w:r>
      <w:r w:rsidR="00D76E4D" w:rsidRPr="003A056A">
        <w:t xml:space="preserve">услови </w:t>
      </w:r>
      <w:r w:rsidR="00D101B0" w:rsidRPr="003A056A">
        <w:t>прописани</w:t>
      </w:r>
      <w:r w:rsidR="00406666" w:rsidRPr="003A056A">
        <w:rPr>
          <w:lang w:val="sr-Cyrl-RS"/>
        </w:rPr>
        <w:t xml:space="preserve"> чланом 11.</w:t>
      </w:r>
      <w:r w:rsidR="0067580F" w:rsidRPr="003A056A">
        <w:rPr>
          <w:lang w:val="sr-Cyrl-RS"/>
        </w:rPr>
        <w:t xml:space="preserve"> </w:t>
      </w:r>
      <w:r w:rsidR="00406666" w:rsidRPr="003A056A">
        <w:rPr>
          <w:lang w:val="sr-Cyrl-RS"/>
        </w:rPr>
        <w:t xml:space="preserve">овог </w:t>
      </w:r>
      <w:r w:rsidR="00D101B0" w:rsidRPr="003A056A">
        <w:t>закон</w:t>
      </w:r>
      <w:r w:rsidR="00294EE0" w:rsidRPr="003A056A">
        <w:rPr>
          <w:lang w:val="sr-Cyrl-RS"/>
        </w:rPr>
        <w:t>а</w:t>
      </w:r>
      <w:r w:rsidR="00D101B0" w:rsidRPr="003A056A">
        <w:t>.</w:t>
      </w:r>
    </w:p>
    <w:p w:rsidR="00D101B0" w:rsidRPr="003A056A" w:rsidRDefault="001536C1" w:rsidP="00D101B0">
      <w:r w:rsidRPr="003A056A">
        <w:t>Регистрацију</w:t>
      </w:r>
      <w:r w:rsidR="00497E71" w:rsidRPr="003A056A">
        <w:t xml:space="preserve"> врши</w:t>
      </w:r>
      <w:r w:rsidR="00D101B0" w:rsidRPr="003A056A">
        <w:t xml:space="preserve"> регистратор </w:t>
      </w:r>
      <w:r w:rsidR="008B39E4" w:rsidRPr="003A056A">
        <w:t>или</w:t>
      </w:r>
      <w:r w:rsidR="00D101B0" w:rsidRPr="003A056A">
        <w:t xml:space="preserve"> лице које је овлашћено о</w:t>
      </w:r>
      <w:r w:rsidR="00F23322" w:rsidRPr="003A056A">
        <w:t>д стране</w:t>
      </w:r>
      <w:r w:rsidR="00304096" w:rsidRPr="003A056A">
        <w:t xml:space="preserve"> </w:t>
      </w:r>
      <w:r w:rsidR="00F23322" w:rsidRPr="003A056A">
        <w:t>обвезн</w:t>
      </w:r>
      <w:r w:rsidR="00497E71" w:rsidRPr="003A056A">
        <w:t xml:space="preserve">ика </w:t>
      </w:r>
      <w:r w:rsidR="00F23322" w:rsidRPr="003A056A">
        <w:t>упис</w:t>
      </w:r>
      <w:r w:rsidR="004376DD" w:rsidRPr="003A056A">
        <w:t>а</w:t>
      </w:r>
      <w:r w:rsidR="00D101B0" w:rsidRPr="003A056A">
        <w:t xml:space="preserve"> података. </w:t>
      </w:r>
    </w:p>
    <w:p w:rsidR="00354760" w:rsidRPr="003A056A" w:rsidRDefault="00354760" w:rsidP="00D101B0"/>
    <w:p w:rsidR="00354760" w:rsidRPr="003A056A" w:rsidRDefault="00354760" w:rsidP="00D101B0"/>
    <w:p w:rsidR="00B26A3F" w:rsidRPr="003A056A" w:rsidRDefault="00B26A3F" w:rsidP="00B26A3F">
      <w:pPr>
        <w:pStyle w:val="Heading2"/>
      </w:pPr>
      <w:r w:rsidRPr="003A056A">
        <w:t>Рок за регистрацију</w:t>
      </w:r>
    </w:p>
    <w:p w:rsidR="00C9596F" w:rsidRPr="003A056A" w:rsidRDefault="00C9596F" w:rsidP="00B26A3F">
      <w:pPr>
        <w:jc w:val="center"/>
        <w:rPr>
          <w:b/>
        </w:rPr>
      </w:pPr>
    </w:p>
    <w:p w:rsidR="00B26A3F" w:rsidRPr="003A056A" w:rsidRDefault="0012313B" w:rsidP="00B26A3F">
      <w:pPr>
        <w:jc w:val="center"/>
        <w:rPr>
          <w:b/>
        </w:rPr>
      </w:pPr>
      <w:r w:rsidRPr="003A056A">
        <w:rPr>
          <w:b/>
        </w:rPr>
        <w:t>Члан 1</w:t>
      </w:r>
      <w:r w:rsidR="00DE1ABB" w:rsidRPr="003A056A">
        <w:rPr>
          <w:b/>
        </w:rPr>
        <w:t>0</w:t>
      </w:r>
      <w:r w:rsidR="00B26A3F" w:rsidRPr="003A056A">
        <w:rPr>
          <w:b/>
        </w:rPr>
        <w:t>.</w:t>
      </w:r>
    </w:p>
    <w:p w:rsidR="006022C9" w:rsidRPr="003A056A" w:rsidRDefault="00B26A3F" w:rsidP="00B26A3F">
      <w:r w:rsidRPr="003A056A">
        <w:t xml:space="preserve"> </w:t>
      </w:r>
    </w:p>
    <w:p w:rsidR="00B26A3F" w:rsidRPr="003A056A" w:rsidRDefault="00B26A3F" w:rsidP="00B26A3F">
      <w:r w:rsidRPr="003A056A">
        <w:t xml:space="preserve">Обвезник </w:t>
      </w:r>
      <w:r w:rsidR="002D2A0B" w:rsidRPr="003A056A">
        <w:t>уписа</w:t>
      </w:r>
      <w:r w:rsidRPr="003A056A">
        <w:t xml:space="preserve"> података је дужан да </w:t>
      </w:r>
      <w:r w:rsidR="006022C9" w:rsidRPr="003A056A">
        <w:t>путем ЈПИ</w:t>
      </w:r>
      <w:r w:rsidR="00E818EC" w:rsidRPr="003A056A">
        <w:t>,</w:t>
      </w:r>
      <w:r w:rsidR="006022C9" w:rsidRPr="003A056A">
        <w:t xml:space="preserve"> </w:t>
      </w:r>
      <w:r w:rsidR="00A44AAD" w:rsidRPr="003A056A">
        <w:t>у Р</w:t>
      </w:r>
      <w:r w:rsidR="001A15DC" w:rsidRPr="003A056A">
        <w:t>егистар упише</w:t>
      </w:r>
      <w:r w:rsidRPr="003A056A">
        <w:t xml:space="preserve"> податке</w:t>
      </w:r>
      <w:r w:rsidR="006679B2" w:rsidRPr="003A056A">
        <w:t xml:space="preserve"> који су предмет регистрације</w:t>
      </w:r>
      <w:r w:rsidR="00E64A89" w:rsidRPr="003A056A">
        <w:t>,</w:t>
      </w:r>
      <w:r w:rsidRPr="003A056A">
        <w:t xml:space="preserve"> </w:t>
      </w:r>
      <w:r w:rsidR="00C7003B" w:rsidRPr="003A056A">
        <w:t>у року од 24 сата</w:t>
      </w:r>
      <w:r w:rsidRPr="003A056A">
        <w:t xml:space="preserve"> од дана када је основ привременог ограничења правноснажно наступио или од када је постао извршан</w:t>
      </w:r>
      <w:r w:rsidR="00915C4C" w:rsidRPr="003A056A">
        <w:t>, а најкасније следећег радног дана ако рок истиче</w:t>
      </w:r>
      <w:r w:rsidR="001225A8" w:rsidRPr="003A056A">
        <w:t xml:space="preserve"> нерадног дана или</w:t>
      </w:r>
      <w:r w:rsidR="00915C4C" w:rsidRPr="003A056A">
        <w:t xml:space="preserve"> на дан државног празника</w:t>
      </w:r>
      <w:r w:rsidR="001225A8" w:rsidRPr="003A056A">
        <w:t>.</w:t>
      </w:r>
    </w:p>
    <w:p w:rsidR="00E64A89" w:rsidRPr="003A056A" w:rsidRDefault="00E64A89" w:rsidP="00B26A3F">
      <w:r w:rsidRPr="003A056A">
        <w:t xml:space="preserve">Обвезник доставе података је дужан да </w:t>
      </w:r>
      <w:r w:rsidR="00915C4C" w:rsidRPr="003A056A">
        <w:t>једном дневно</w:t>
      </w:r>
      <w:r w:rsidRPr="003A056A">
        <w:t>,</w:t>
      </w:r>
      <w:r w:rsidR="00E818EC" w:rsidRPr="003A056A">
        <w:t xml:space="preserve"> </w:t>
      </w:r>
      <w:r w:rsidRPr="003A056A">
        <w:t xml:space="preserve">путем </w:t>
      </w:r>
      <w:r w:rsidR="00607AEA" w:rsidRPr="003A056A">
        <w:t>веб сервиса</w:t>
      </w:r>
      <w:r w:rsidR="00E818EC" w:rsidRPr="003A056A">
        <w:t>,</w:t>
      </w:r>
      <w:r w:rsidRPr="003A056A">
        <w:t xml:space="preserve"> достави податке</w:t>
      </w:r>
      <w:r w:rsidR="006679B2" w:rsidRPr="003A056A">
        <w:t xml:space="preserve"> који су предмет регистрације</w:t>
      </w:r>
      <w:r w:rsidR="00E818EC" w:rsidRPr="003A056A">
        <w:t xml:space="preserve"> Регистру,</w:t>
      </w:r>
      <w:r w:rsidRPr="003A056A">
        <w:t xml:space="preserve"> </w:t>
      </w:r>
      <w:r w:rsidR="001A15DC" w:rsidRPr="003A056A">
        <w:t xml:space="preserve">а </w:t>
      </w:r>
      <w:r w:rsidR="00220F10" w:rsidRPr="003A056A">
        <w:t>р</w:t>
      </w:r>
      <w:r w:rsidR="001A15DC" w:rsidRPr="003A056A">
        <w:t>егистратор је дужан</w:t>
      </w:r>
      <w:r w:rsidR="00E818EC" w:rsidRPr="003A056A">
        <w:t xml:space="preserve"> да одмах, без одлагања, путем ЈПИ </w:t>
      </w:r>
      <w:r w:rsidR="005747D5" w:rsidRPr="003A056A">
        <w:t>изврши регистрацију</w:t>
      </w:r>
      <w:r w:rsidR="001A15DC" w:rsidRPr="003A056A">
        <w:t>.</w:t>
      </w:r>
    </w:p>
    <w:p w:rsidR="00D101B0" w:rsidRPr="003A056A" w:rsidRDefault="00C7003B" w:rsidP="00D101B0">
      <w:r w:rsidRPr="003A056A">
        <w:t>Регистратор је дужан да путем ЈПИ, у Регистар упише податке који су предмет регистрације</w:t>
      </w:r>
      <w:r w:rsidR="00290701" w:rsidRPr="003A056A">
        <w:t>,</w:t>
      </w:r>
      <w:r w:rsidRPr="003A056A">
        <w:t xml:space="preserve"> у року од 24 сата од дана регистрације података</w:t>
      </w:r>
      <w:r w:rsidR="005260CA" w:rsidRPr="003A056A">
        <w:t xml:space="preserve"> у </w:t>
      </w:r>
      <w:r w:rsidR="008A572F" w:rsidRPr="003A056A">
        <w:t>надлежном статусном регистру Агенције,</w:t>
      </w:r>
      <w:r w:rsidR="00492C48" w:rsidRPr="003A056A">
        <w:t xml:space="preserve"> а најкасније следећег радног дана ако рок истиче нерадног дана или на дан државог празника.</w:t>
      </w:r>
      <w:r w:rsidR="005260CA" w:rsidRPr="003A056A">
        <w:t>.</w:t>
      </w:r>
      <w:r w:rsidR="00290701" w:rsidRPr="003A056A">
        <w:t xml:space="preserve"> </w:t>
      </w:r>
    </w:p>
    <w:p w:rsidR="00D101B0" w:rsidRPr="003A056A" w:rsidRDefault="00D101B0" w:rsidP="00D101B0"/>
    <w:p w:rsidR="00D101B0" w:rsidRPr="003A056A" w:rsidRDefault="00F35B2B" w:rsidP="00D101B0">
      <w:pPr>
        <w:pStyle w:val="Heading2"/>
      </w:pPr>
      <w:r w:rsidRPr="003A056A">
        <w:t>УСЛОВИ</w:t>
      </w:r>
      <w:r w:rsidR="00D101B0" w:rsidRPr="003A056A">
        <w:t xml:space="preserve"> ЗА </w:t>
      </w:r>
      <w:r w:rsidR="00090FAD" w:rsidRPr="003A056A">
        <w:t>РЕГИСТРАЦИЈУ</w:t>
      </w:r>
    </w:p>
    <w:p w:rsidR="00D101B0" w:rsidRPr="003A056A" w:rsidRDefault="0012313B" w:rsidP="0073052E">
      <w:pPr>
        <w:pStyle w:val="Heading3"/>
      </w:pPr>
      <w:r w:rsidRPr="003A056A">
        <w:t>Члан 1</w:t>
      </w:r>
      <w:r w:rsidR="00E64298" w:rsidRPr="003A056A">
        <w:t>1</w:t>
      </w:r>
      <w:r w:rsidRPr="003A056A">
        <w:t>.</w:t>
      </w:r>
    </w:p>
    <w:p w:rsidR="00992FAE" w:rsidRPr="003A056A" w:rsidRDefault="002D2A0B" w:rsidP="00992FAE">
      <w:r w:rsidRPr="003A056A">
        <w:t>Да би се извршила регистрација</w:t>
      </w:r>
      <w:r w:rsidR="005F3C04" w:rsidRPr="003A056A">
        <w:t xml:space="preserve">, </w:t>
      </w:r>
      <w:r w:rsidR="008C09CF" w:rsidRPr="003A056A">
        <w:t>потребно</w:t>
      </w:r>
      <w:r w:rsidR="00D0167B" w:rsidRPr="003A056A">
        <w:t xml:space="preserve"> је</w:t>
      </w:r>
      <w:r w:rsidR="00D63C6A" w:rsidRPr="003A056A">
        <w:t xml:space="preserve"> да</w:t>
      </w:r>
      <w:r w:rsidR="00741B82" w:rsidRPr="003A056A">
        <w:t xml:space="preserve"> се</w:t>
      </w:r>
      <w:r w:rsidR="002F7997" w:rsidRPr="003A056A">
        <w:t xml:space="preserve"> у</w:t>
      </w:r>
      <w:r w:rsidRPr="003A056A">
        <w:t xml:space="preserve"> </w:t>
      </w:r>
      <w:r w:rsidR="00E66F9F" w:rsidRPr="003A056A">
        <w:t>Регистар</w:t>
      </w:r>
      <w:r w:rsidRPr="003A056A">
        <w:t xml:space="preserve"> упишу</w:t>
      </w:r>
      <w:r w:rsidR="008C09CF" w:rsidRPr="003A056A">
        <w:t xml:space="preserve"> следећи подаци:</w:t>
      </w:r>
      <w:r w:rsidR="00992FAE" w:rsidRPr="003A056A">
        <w:t xml:space="preserve"> </w:t>
      </w:r>
    </w:p>
    <w:p w:rsidR="002F758F" w:rsidRPr="003A056A" w:rsidRDefault="002F758F" w:rsidP="00992FAE">
      <w:pPr>
        <w:numPr>
          <w:ilvl w:val="0"/>
          <w:numId w:val="7"/>
        </w:numPr>
      </w:pPr>
      <w:r w:rsidRPr="003A056A">
        <w:t>Идентификациони подаци</w:t>
      </w:r>
      <w:r w:rsidR="00915C4C" w:rsidRPr="003A056A">
        <w:t xml:space="preserve"> о л</w:t>
      </w:r>
      <w:r w:rsidRPr="003A056A">
        <w:t>ицу са привременим ограничењем</w:t>
      </w:r>
      <w:r w:rsidR="00D71072" w:rsidRPr="003A056A">
        <w:t xml:space="preserve"> </w:t>
      </w:r>
      <w:r w:rsidRPr="003A056A">
        <w:t>права;</w:t>
      </w:r>
    </w:p>
    <w:p w:rsidR="00D24BB5" w:rsidRPr="003A056A" w:rsidRDefault="00D24BB5" w:rsidP="00992FAE">
      <w:pPr>
        <w:numPr>
          <w:ilvl w:val="0"/>
          <w:numId w:val="7"/>
        </w:numPr>
      </w:pPr>
      <w:r w:rsidRPr="003A056A">
        <w:t>Иденти</w:t>
      </w:r>
      <w:r w:rsidR="00DE1ABB" w:rsidRPr="003A056A">
        <w:t>ф</w:t>
      </w:r>
      <w:r w:rsidRPr="003A056A">
        <w:t>икаци</w:t>
      </w:r>
      <w:r w:rsidR="00A25D63" w:rsidRPr="003A056A">
        <w:t xml:space="preserve">они подаци о </w:t>
      </w:r>
      <w:r w:rsidR="00700983" w:rsidRPr="003A056A">
        <w:t>привредном</w:t>
      </w:r>
      <w:r w:rsidR="00A25D63" w:rsidRPr="003A056A">
        <w:t xml:space="preserve"> субјекту</w:t>
      </w:r>
      <w:r w:rsidR="00D71072" w:rsidRPr="003A056A">
        <w:t xml:space="preserve"> </w:t>
      </w:r>
      <w:r w:rsidR="00A25D63" w:rsidRPr="003A056A">
        <w:t>код кога се привремено ограничење</w:t>
      </w:r>
      <w:r w:rsidR="00D71072" w:rsidRPr="003A056A">
        <w:t xml:space="preserve"> </w:t>
      </w:r>
      <w:r w:rsidR="00A25D63" w:rsidRPr="003A056A">
        <w:t>права спроводи</w:t>
      </w:r>
      <w:r w:rsidR="00122D32" w:rsidRPr="003A056A">
        <w:t xml:space="preserve">- ако се ограничење односи за </w:t>
      </w:r>
      <w:r w:rsidR="00CA48F3" w:rsidRPr="003A056A">
        <w:t>ограничење</w:t>
      </w:r>
      <w:r w:rsidR="00122D32" w:rsidRPr="003A056A">
        <w:t xml:space="preserve"> вршења одређених</w:t>
      </w:r>
      <w:r w:rsidR="00CA48F3" w:rsidRPr="003A056A">
        <w:t xml:space="preserve"> права или функција</w:t>
      </w:r>
      <w:r w:rsidR="00A25D63" w:rsidRPr="003A056A">
        <w:t>;</w:t>
      </w:r>
    </w:p>
    <w:p w:rsidR="00992FAE" w:rsidRPr="003A056A" w:rsidRDefault="00B72B27" w:rsidP="00992FAE">
      <w:pPr>
        <w:numPr>
          <w:ilvl w:val="0"/>
          <w:numId w:val="7"/>
        </w:numPr>
      </w:pPr>
      <w:r w:rsidRPr="003A056A">
        <w:t xml:space="preserve"> Подаци о датуму и </w:t>
      </w:r>
      <w:r w:rsidR="00D372F3" w:rsidRPr="003A056A">
        <w:t>врст</w:t>
      </w:r>
      <w:r w:rsidRPr="003A056A">
        <w:t>и</w:t>
      </w:r>
      <w:r w:rsidR="00992FAE" w:rsidRPr="003A056A">
        <w:t xml:space="preserve"> уписа </w:t>
      </w:r>
      <w:r w:rsidR="006801A7" w:rsidRPr="003A056A">
        <w:t>Почетак важења привременог ограничења</w:t>
      </w:r>
      <w:r w:rsidR="00D71072" w:rsidRPr="003A056A">
        <w:t xml:space="preserve"> </w:t>
      </w:r>
      <w:r w:rsidR="006801A7" w:rsidRPr="003A056A">
        <w:t>права</w:t>
      </w:r>
      <w:r w:rsidR="00992FAE" w:rsidRPr="003A056A">
        <w:t>;</w:t>
      </w:r>
    </w:p>
    <w:p w:rsidR="00992FAE" w:rsidRPr="003A056A" w:rsidRDefault="00BC0E59" w:rsidP="00992FAE">
      <w:pPr>
        <w:numPr>
          <w:ilvl w:val="0"/>
          <w:numId w:val="7"/>
        </w:numPr>
      </w:pPr>
      <w:r w:rsidRPr="003A056A">
        <w:t xml:space="preserve">Крај важења </w:t>
      </w:r>
      <w:r w:rsidR="00992FAE" w:rsidRPr="003A056A">
        <w:t>привременог ограничења</w:t>
      </w:r>
      <w:r w:rsidR="00D71072" w:rsidRPr="003A056A">
        <w:t xml:space="preserve"> </w:t>
      </w:r>
      <w:r w:rsidRPr="003A056A">
        <w:t>права</w:t>
      </w:r>
      <w:r w:rsidR="00607CA5" w:rsidRPr="003A056A">
        <w:t xml:space="preserve"> – ако је</w:t>
      </w:r>
      <w:r w:rsidR="00EC4EC0" w:rsidRPr="003A056A">
        <w:t xml:space="preserve"> унапред</w:t>
      </w:r>
      <w:r w:rsidR="00607CA5" w:rsidRPr="003A056A">
        <w:t xml:space="preserve"> одређен</w:t>
      </w:r>
      <w:r w:rsidR="005F3C04" w:rsidRPr="003A056A">
        <w:t>;</w:t>
      </w:r>
    </w:p>
    <w:p w:rsidR="00915C4C" w:rsidRPr="003A056A" w:rsidRDefault="00915C4C" w:rsidP="00C475A7">
      <w:pPr>
        <w:pStyle w:val="ListParagraph"/>
        <w:numPr>
          <w:ilvl w:val="0"/>
          <w:numId w:val="7"/>
        </w:numPr>
      </w:pPr>
      <w:r w:rsidRPr="003A056A">
        <w:t>Податке о основу привременог ограничења права</w:t>
      </w:r>
      <w:r w:rsidR="004954BC" w:rsidRPr="003A056A">
        <w:t>;</w:t>
      </w:r>
      <w:r w:rsidRPr="003A056A">
        <w:t xml:space="preserve"> </w:t>
      </w:r>
    </w:p>
    <w:p w:rsidR="00C475A7" w:rsidRPr="003A056A" w:rsidRDefault="00C475A7" w:rsidP="00C475A7">
      <w:pPr>
        <w:numPr>
          <w:ilvl w:val="0"/>
          <w:numId w:val="7"/>
        </w:numPr>
      </w:pPr>
      <w:r w:rsidRPr="003A056A">
        <w:t xml:space="preserve">Податке прописане </w:t>
      </w:r>
      <w:r w:rsidR="002F2D0F" w:rsidRPr="003A056A">
        <w:t>актом</w:t>
      </w:r>
      <w:r w:rsidRPr="003A056A">
        <w:t xml:space="preserve"> кој</w:t>
      </w:r>
      <w:r w:rsidR="002F2D0F" w:rsidRPr="003A056A">
        <w:t>им</w:t>
      </w:r>
      <w:r w:rsidRPr="003A056A">
        <w:t xml:space="preserve"> се одређује класификација основа привременог ограничења права;</w:t>
      </w:r>
    </w:p>
    <w:p w:rsidR="005F3C04" w:rsidRPr="003A056A" w:rsidRDefault="00915C4C" w:rsidP="005F3C04">
      <w:pPr>
        <w:pStyle w:val="ListParagraph"/>
        <w:numPr>
          <w:ilvl w:val="0"/>
          <w:numId w:val="7"/>
        </w:numPr>
      </w:pPr>
      <w:r w:rsidRPr="003A056A">
        <w:lastRenderedPageBreak/>
        <w:t xml:space="preserve">Идентификационе податке о обвезнику </w:t>
      </w:r>
      <w:r w:rsidR="005F3C04" w:rsidRPr="003A056A">
        <w:t xml:space="preserve">и овлашћеним лицима обвезника </w:t>
      </w:r>
      <w:r w:rsidRPr="003A056A">
        <w:t>за достављање и упис података</w:t>
      </w:r>
      <w:r w:rsidR="006D6477" w:rsidRPr="003A056A">
        <w:t>.</w:t>
      </w:r>
    </w:p>
    <w:p w:rsidR="002F2D0F" w:rsidRPr="003A056A" w:rsidRDefault="002F2D0F" w:rsidP="002F2D0F">
      <w:r w:rsidRPr="003A056A">
        <w:t>Подзаконски акт из става 1. тачка 7) овог члана којим се одређује класификација основа привременог ограничења права доноси министар надлежан за послове привреде на предлог Агенције.</w:t>
      </w:r>
    </w:p>
    <w:p w:rsidR="002F2D0F" w:rsidRPr="003A056A" w:rsidRDefault="002F2D0F" w:rsidP="002F2D0F"/>
    <w:p w:rsidR="00915C4C" w:rsidRPr="003A056A" w:rsidRDefault="00915C4C" w:rsidP="005F3C04">
      <w:pPr>
        <w:pStyle w:val="ListParagraph"/>
      </w:pPr>
    </w:p>
    <w:p w:rsidR="009E4C09" w:rsidRPr="003A056A" w:rsidRDefault="009E4C09" w:rsidP="0073052E">
      <w:pPr>
        <w:pStyle w:val="Heading3"/>
      </w:pPr>
      <w:r w:rsidRPr="003A056A">
        <w:t>ИДЕНТИФИКАЦИЈА ЛИЦА</w:t>
      </w:r>
    </w:p>
    <w:p w:rsidR="00D101B0" w:rsidRPr="003A056A" w:rsidRDefault="00DF2DDE" w:rsidP="0073052E">
      <w:pPr>
        <w:pStyle w:val="Heading3"/>
      </w:pPr>
      <w:r w:rsidRPr="003A056A">
        <w:t>Члан 1</w:t>
      </w:r>
      <w:r w:rsidR="00E64298" w:rsidRPr="003A056A">
        <w:t>2</w:t>
      </w:r>
      <w:r w:rsidRPr="003A056A">
        <w:t xml:space="preserve">. </w:t>
      </w:r>
    </w:p>
    <w:p w:rsidR="00992FAE" w:rsidRPr="003A056A" w:rsidRDefault="009E4C09" w:rsidP="00992FAE">
      <w:r w:rsidRPr="003A056A">
        <w:t>Потврђивање идентитета привредног субјекта и домаћег физичког лица у поступку регистрације</w:t>
      </w:r>
      <w:r w:rsidR="0067580F" w:rsidRPr="003A056A">
        <w:t xml:space="preserve"> </w:t>
      </w:r>
      <w:r w:rsidR="00A70A79" w:rsidRPr="003A056A">
        <w:t xml:space="preserve">врши се </w:t>
      </w:r>
      <w:r w:rsidR="00992FAE" w:rsidRPr="003A056A">
        <w:t>преко ЈПИ</w:t>
      </w:r>
      <w:r w:rsidR="00555A2D" w:rsidRPr="003A056A">
        <w:t>,</w:t>
      </w:r>
      <w:r w:rsidR="00072D8C" w:rsidRPr="003A056A">
        <w:t xml:space="preserve"> од стране лица</w:t>
      </w:r>
      <w:r w:rsidR="001213E7" w:rsidRPr="003A056A">
        <w:t xml:space="preserve"> овлашћеног за </w:t>
      </w:r>
      <w:r w:rsidR="00EC4EC0" w:rsidRPr="003A056A">
        <w:t>упис</w:t>
      </w:r>
      <w:r w:rsidR="001213E7" w:rsidRPr="003A056A">
        <w:t xml:space="preserve"> подат</w:t>
      </w:r>
      <w:r w:rsidR="00555A2D" w:rsidRPr="003A056A">
        <w:t>а</w:t>
      </w:r>
      <w:r w:rsidR="001213E7" w:rsidRPr="003A056A">
        <w:t>ка</w:t>
      </w:r>
      <w:r w:rsidR="00072D8C" w:rsidRPr="003A056A">
        <w:t xml:space="preserve"> у Регистар, а на основу података кој</w:t>
      </w:r>
      <w:r w:rsidR="00307AE7" w:rsidRPr="003A056A">
        <w:t>и се обезбеђују путем ЈПИ</w:t>
      </w:r>
      <w:r w:rsidR="00555A2D" w:rsidRPr="003A056A">
        <w:t xml:space="preserve"> из </w:t>
      </w:r>
      <w:r w:rsidR="00E00204" w:rsidRPr="003A056A">
        <w:t>надлежног статусног регистра</w:t>
      </w:r>
      <w:r w:rsidR="008238A8" w:rsidRPr="003A056A">
        <w:t>.</w:t>
      </w:r>
    </w:p>
    <w:p w:rsidR="00D101B0" w:rsidRPr="003A056A" w:rsidRDefault="009E4C09" w:rsidP="00ED0615">
      <w:r w:rsidRPr="003A056A">
        <w:t xml:space="preserve">Утврђивање </w:t>
      </w:r>
      <w:r w:rsidR="005156F4" w:rsidRPr="003A056A">
        <w:t>идентитета стран</w:t>
      </w:r>
      <w:r w:rsidR="00B07051" w:rsidRPr="003A056A">
        <w:t>ог правног и физичког лица</w:t>
      </w:r>
      <w:r w:rsidR="00D71072" w:rsidRPr="003A056A">
        <w:t xml:space="preserve"> </w:t>
      </w:r>
      <w:r w:rsidR="005156F4" w:rsidRPr="003A056A">
        <w:t>врши</w:t>
      </w:r>
      <w:r w:rsidR="00B07051" w:rsidRPr="003A056A">
        <w:t xml:space="preserve"> се у поступку којим </w:t>
      </w:r>
      <w:r w:rsidR="00ED0615" w:rsidRPr="003A056A">
        <w:t>се утврђује основ за привремено</w:t>
      </w:r>
      <w:r w:rsidR="00B07051" w:rsidRPr="003A056A">
        <w:t xml:space="preserve"> огра</w:t>
      </w:r>
      <w:r w:rsidR="002F1A3C" w:rsidRPr="003A056A">
        <w:t>ничење</w:t>
      </w:r>
      <w:r w:rsidR="00D71072" w:rsidRPr="003A056A">
        <w:t xml:space="preserve"> </w:t>
      </w:r>
      <w:r w:rsidR="00B07051" w:rsidRPr="003A056A">
        <w:t>права</w:t>
      </w:r>
      <w:r w:rsidR="00ED0615" w:rsidRPr="003A056A">
        <w:t xml:space="preserve"> од ст</w:t>
      </w:r>
      <w:r w:rsidR="00837C1E" w:rsidRPr="003A056A">
        <w:t>р</w:t>
      </w:r>
      <w:r w:rsidR="00ED0615" w:rsidRPr="003A056A">
        <w:t>ане државног органа</w:t>
      </w:r>
      <w:r w:rsidR="00AC67F0" w:rsidRPr="003A056A">
        <w:rPr>
          <w:lang w:val="sr-Cyrl-RS"/>
        </w:rPr>
        <w:t xml:space="preserve"> и организације</w:t>
      </w:r>
      <w:r w:rsidR="00AC67F0" w:rsidRPr="003A056A">
        <w:rPr>
          <w:szCs w:val="22"/>
        </w:rPr>
        <w:t xml:space="preserve"> и друг</w:t>
      </w:r>
      <w:r w:rsidR="00AC67F0" w:rsidRPr="003A056A">
        <w:rPr>
          <w:szCs w:val="22"/>
          <w:lang w:val="sr-Cyrl-RS"/>
        </w:rPr>
        <w:t>ог</w:t>
      </w:r>
      <w:r w:rsidR="00AC67F0" w:rsidRPr="003A056A">
        <w:rPr>
          <w:szCs w:val="22"/>
        </w:rPr>
        <w:t xml:space="preserve"> правн</w:t>
      </w:r>
      <w:r w:rsidR="00AC67F0" w:rsidRPr="003A056A">
        <w:rPr>
          <w:szCs w:val="22"/>
          <w:lang w:val="sr-Cyrl-RS"/>
        </w:rPr>
        <w:t>ог</w:t>
      </w:r>
      <w:r w:rsidR="00AC67F0" w:rsidRPr="003A056A">
        <w:rPr>
          <w:szCs w:val="22"/>
        </w:rPr>
        <w:t xml:space="preserve"> лица као врши</w:t>
      </w:r>
      <w:r w:rsidR="00AC67F0" w:rsidRPr="003A056A">
        <w:rPr>
          <w:szCs w:val="22"/>
          <w:lang w:val="sr-Cyrl-RS"/>
        </w:rPr>
        <w:t>оца</w:t>
      </w:r>
      <w:r w:rsidR="00AC67F0" w:rsidRPr="003A056A">
        <w:rPr>
          <w:szCs w:val="22"/>
        </w:rPr>
        <w:t xml:space="preserve"> јавних овлашћења</w:t>
      </w:r>
      <w:r w:rsidR="00ED0615" w:rsidRPr="003A056A">
        <w:t xml:space="preserve"> који утврђује осн</w:t>
      </w:r>
      <w:r w:rsidR="002F1A3C" w:rsidRPr="003A056A">
        <w:t>ов за привремено ограничење</w:t>
      </w:r>
      <w:r w:rsidR="00D71072" w:rsidRPr="003A056A">
        <w:t xml:space="preserve"> </w:t>
      </w:r>
      <w:r w:rsidR="005E0B1C" w:rsidRPr="003A056A">
        <w:t>права.</w:t>
      </w:r>
    </w:p>
    <w:p w:rsidR="00D101B0" w:rsidRPr="003A056A" w:rsidRDefault="00D101B0" w:rsidP="00D101B0"/>
    <w:p w:rsidR="00D101B0" w:rsidRPr="003A056A" w:rsidRDefault="00D101B0" w:rsidP="00D101B0">
      <w:pPr>
        <w:pStyle w:val="Heading2"/>
      </w:pPr>
      <w:r w:rsidRPr="003A056A">
        <w:t>Потврда о</w:t>
      </w:r>
      <w:r w:rsidR="006E4363" w:rsidRPr="003A056A">
        <w:t xml:space="preserve"> ИЗВРШЕНОЈ</w:t>
      </w:r>
      <w:r w:rsidRPr="003A056A">
        <w:t xml:space="preserve"> </w:t>
      </w:r>
      <w:r w:rsidR="002F1A3C" w:rsidRPr="003A056A">
        <w:t>РЕГИСТРАЦИЈИ</w:t>
      </w:r>
    </w:p>
    <w:p w:rsidR="00D101B0" w:rsidRPr="003A056A" w:rsidRDefault="00DF2DDE" w:rsidP="0073052E">
      <w:pPr>
        <w:pStyle w:val="Heading3"/>
      </w:pPr>
      <w:r w:rsidRPr="003A056A">
        <w:t>Члан 1</w:t>
      </w:r>
      <w:r w:rsidR="00E64298" w:rsidRPr="003A056A">
        <w:t>3</w:t>
      </w:r>
      <w:r w:rsidRPr="003A056A">
        <w:t xml:space="preserve">. </w:t>
      </w:r>
    </w:p>
    <w:p w:rsidR="00D101B0" w:rsidRPr="003A056A" w:rsidRDefault="00D101B0" w:rsidP="00D101B0">
      <w:r w:rsidRPr="003A056A">
        <w:t>Потврд</w:t>
      </w:r>
      <w:r w:rsidR="002F1A3C" w:rsidRPr="003A056A">
        <w:t xml:space="preserve">а о </w:t>
      </w:r>
      <w:r w:rsidR="009E4C09" w:rsidRPr="003A056A">
        <w:t xml:space="preserve">извршеној </w:t>
      </w:r>
      <w:r w:rsidR="002F1A3C" w:rsidRPr="003A056A">
        <w:t>регистрацији је доступна</w:t>
      </w:r>
      <w:r w:rsidRPr="003A056A">
        <w:t xml:space="preserve"> обвезницима</w:t>
      </w:r>
      <w:r w:rsidR="00D14964" w:rsidRPr="003A056A">
        <w:t xml:space="preserve"> уписа и доставе података</w:t>
      </w:r>
      <w:r w:rsidRPr="003A056A">
        <w:t xml:space="preserve"> у електронском облику</w:t>
      </w:r>
      <w:r w:rsidR="00D14964" w:rsidRPr="003A056A">
        <w:t>,</w:t>
      </w:r>
      <w:r w:rsidRPr="003A056A">
        <w:t xml:space="preserve"> кроз ЈПИ.</w:t>
      </w:r>
    </w:p>
    <w:p w:rsidR="00D101B0" w:rsidRPr="003A056A" w:rsidRDefault="00D101B0" w:rsidP="00D101B0"/>
    <w:p w:rsidR="00926556" w:rsidRPr="003A056A" w:rsidRDefault="00926556" w:rsidP="00D101B0">
      <w:pPr>
        <w:pStyle w:val="Heading2"/>
      </w:pPr>
    </w:p>
    <w:p w:rsidR="00D101B0" w:rsidRPr="003A056A" w:rsidRDefault="00D101B0" w:rsidP="00D101B0">
      <w:pPr>
        <w:pStyle w:val="Heading2"/>
      </w:pPr>
      <w:r w:rsidRPr="003A056A">
        <w:t xml:space="preserve">Поступање регистратора </w:t>
      </w:r>
    </w:p>
    <w:p w:rsidR="009E4C09" w:rsidRPr="003A056A" w:rsidRDefault="009E4C09" w:rsidP="00600887">
      <w:pPr>
        <w:jc w:val="center"/>
        <w:rPr>
          <w:b/>
        </w:rPr>
      </w:pPr>
    </w:p>
    <w:p w:rsidR="00600887" w:rsidRPr="003A056A" w:rsidRDefault="00600887" w:rsidP="00600887">
      <w:pPr>
        <w:jc w:val="center"/>
        <w:rPr>
          <w:b/>
        </w:rPr>
      </w:pPr>
      <w:r w:rsidRPr="003A056A">
        <w:rPr>
          <w:b/>
        </w:rPr>
        <w:t xml:space="preserve">Члан </w:t>
      </w:r>
      <w:r w:rsidR="00DF2DDE" w:rsidRPr="003A056A">
        <w:rPr>
          <w:b/>
        </w:rPr>
        <w:t>1</w:t>
      </w:r>
      <w:r w:rsidR="00E64298" w:rsidRPr="003A056A">
        <w:rPr>
          <w:b/>
        </w:rPr>
        <w:t>4</w:t>
      </w:r>
      <w:r w:rsidRPr="003A056A">
        <w:rPr>
          <w:b/>
        </w:rPr>
        <w:t>.</w:t>
      </w:r>
    </w:p>
    <w:p w:rsidR="00D101B0" w:rsidRPr="003A056A" w:rsidRDefault="00D101B0" w:rsidP="009E4C09">
      <w:r w:rsidRPr="003A056A">
        <w:t xml:space="preserve">Регистратор </w:t>
      </w:r>
      <w:r w:rsidR="00B258DD" w:rsidRPr="003A056A">
        <w:t>преко</w:t>
      </w:r>
      <w:r w:rsidRPr="003A056A">
        <w:t xml:space="preserve"> ЈПИ</w:t>
      </w:r>
      <w:r w:rsidR="00D14964" w:rsidRPr="003A056A">
        <w:t xml:space="preserve"> прати</w:t>
      </w:r>
      <w:r w:rsidRPr="003A056A">
        <w:t xml:space="preserve"> извршење свих појединачних операција и функција система за аутоматску проверу испуњености услова за регистрацију</w:t>
      </w:r>
      <w:r w:rsidR="0012313B" w:rsidRPr="003A056A">
        <w:t xml:space="preserve"> који си прописани овим законом</w:t>
      </w:r>
      <w:r w:rsidRPr="003A056A">
        <w:t>,</w:t>
      </w:r>
      <w:r w:rsidR="0012313B" w:rsidRPr="003A056A">
        <w:t xml:space="preserve"> а нарочито</w:t>
      </w:r>
      <w:r w:rsidR="009E4C09" w:rsidRPr="003A056A">
        <w:t xml:space="preserve"> </w:t>
      </w:r>
      <w:r w:rsidRPr="003A056A">
        <w:t>задовољавање форме и садржаја достављених података</w:t>
      </w:r>
      <w:r w:rsidR="009E4C09" w:rsidRPr="003A056A">
        <w:t xml:space="preserve"> и </w:t>
      </w:r>
      <w:r w:rsidRPr="003A056A">
        <w:t>верификацију корисничких права овлашћених лица обвезника</w:t>
      </w:r>
      <w:r w:rsidR="00F0396B" w:rsidRPr="003A056A">
        <w:t xml:space="preserve"> уписа и доставе података</w:t>
      </w:r>
      <w:r w:rsidR="00EC1E16" w:rsidRPr="003A056A">
        <w:t>.</w:t>
      </w:r>
    </w:p>
    <w:p w:rsidR="00D101B0" w:rsidRPr="003A056A" w:rsidRDefault="008D0468" w:rsidP="0073052E">
      <w:pPr>
        <w:pStyle w:val="Heading3"/>
      </w:pPr>
      <w:r w:rsidRPr="003A056A">
        <w:t xml:space="preserve">Члан </w:t>
      </w:r>
      <w:r w:rsidR="00DF2DDE" w:rsidRPr="003A056A">
        <w:t>1</w:t>
      </w:r>
      <w:r w:rsidR="00E64298" w:rsidRPr="003A056A">
        <w:t>5</w:t>
      </w:r>
      <w:r w:rsidR="00600887" w:rsidRPr="003A056A">
        <w:t xml:space="preserve">. </w:t>
      </w:r>
    </w:p>
    <w:p w:rsidR="00D101B0" w:rsidRPr="003A056A" w:rsidRDefault="00DF36FD" w:rsidP="00D101B0">
      <w:r w:rsidRPr="003A056A">
        <w:t>Ако су испуњени услови</w:t>
      </w:r>
      <w:r w:rsidR="00D101B0" w:rsidRPr="003A056A">
        <w:t xml:space="preserve"> за регистрацију, </w:t>
      </w:r>
      <w:r w:rsidR="006D512C" w:rsidRPr="003A056A">
        <w:t xml:space="preserve">преко </w:t>
      </w:r>
      <w:r w:rsidR="00D101B0" w:rsidRPr="003A056A">
        <w:t xml:space="preserve">ЈПИ аутоматски </w:t>
      </w:r>
      <w:r w:rsidR="006D512C" w:rsidRPr="003A056A">
        <w:t xml:space="preserve">се </w:t>
      </w:r>
      <w:r w:rsidRPr="003A056A">
        <w:t>врши регистрациј</w:t>
      </w:r>
      <w:r w:rsidR="006D512C" w:rsidRPr="003A056A">
        <w:t>а</w:t>
      </w:r>
      <w:r w:rsidRPr="003A056A">
        <w:t xml:space="preserve"> података</w:t>
      </w:r>
      <w:r w:rsidR="00D101B0" w:rsidRPr="003A056A">
        <w:t xml:space="preserve">. </w:t>
      </w:r>
    </w:p>
    <w:p w:rsidR="00D101B0" w:rsidRPr="003A056A" w:rsidRDefault="00D101B0" w:rsidP="00D101B0">
      <w:r w:rsidRPr="003A056A">
        <w:t>Праћење и контрола функционисања аутоматске регистрације</w:t>
      </w:r>
      <w:r w:rsidR="00DF36FD" w:rsidRPr="003A056A">
        <w:t xml:space="preserve"> је</w:t>
      </w:r>
      <w:r w:rsidRPr="003A056A">
        <w:t xml:space="preserve"> дужност регистратора. </w:t>
      </w:r>
    </w:p>
    <w:p w:rsidR="00D101B0" w:rsidRPr="003A056A" w:rsidRDefault="00600887" w:rsidP="0073052E">
      <w:pPr>
        <w:pStyle w:val="Heading3"/>
      </w:pPr>
      <w:r w:rsidRPr="003A056A">
        <w:t>Члан 1</w:t>
      </w:r>
      <w:r w:rsidR="00E64298" w:rsidRPr="003A056A">
        <w:t>6</w:t>
      </w:r>
      <w:r w:rsidRPr="003A056A">
        <w:t>.</w:t>
      </w:r>
    </w:p>
    <w:p w:rsidR="00D101B0" w:rsidRPr="003A056A" w:rsidRDefault="00DF36FD" w:rsidP="00D101B0">
      <w:r w:rsidRPr="003A056A">
        <w:t>Ако се утврди да није испуњен</w:t>
      </w:r>
      <w:r w:rsidR="00D101B0" w:rsidRPr="003A056A">
        <w:t xml:space="preserve"> неки</w:t>
      </w:r>
      <w:r w:rsidRPr="003A056A">
        <w:t xml:space="preserve"> од услова</w:t>
      </w:r>
      <w:r w:rsidR="00D71072" w:rsidRPr="003A056A">
        <w:t xml:space="preserve"> </w:t>
      </w:r>
      <w:r w:rsidR="00D101B0" w:rsidRPr="003A056A">
        <w:t xml:space="preserve">за регистрацију у складу са овим законом, ЈПИ аутоматски даје обавештење лицу које је надлежно за </w:t>
      </w:r>
      <w:r w:rsidR="006246A5" w:rsidRPr="003A056A">
        <w:t>регистрацију</w:t>
      </w:r>
      <w:r w:rsidR="00296869" w:rsidRPr="003A056A">
        <w:t xml:space="preserve"> који од услова за регистрацију није испуњен</w:t>
      </w:r>
      <w:r w:rsidR="006246A5" w:rsidRPr="003A056A">
        <w:t>.</w:t>
      </w:r>
    </w:p>
    <w:p w:rsidR="00D101B0" w:rsidRPr="003A056A" w:rsidRDefault="00D101B0" w:rsidP="008D0468">
      <w:r w:rsidRPr="003A056A">
        <w:t xml:space="preserve">Све док се не </w:t>
      </w:r>
      <w:r w:rsidR="006246A5" w:rsidRPr="003A056A">
        <w:t>испуне с</w:t>
      </w:r>
      <w:r w:rsidR="00EC1E16" w:rsidRPr="003A056A">
        <w:t>в</w:t>
      </w:r>
      <w:r w:rsidR="006246A5" w:rsidRPr="003A056A">
        <w:t>и услови</w:t>
      </w:r>
      <w:r w:rsidR="00C35646" w:rsidRPr="003A056A">
        <w:t xml:space="preserve"> </w:t>
      </w:r>
      <w:r w:rsidR="006246A5" w:rsidRPr="003A056A">
        <w:t>за регистрацију</w:t>
      </w:r>
      <w:r w:rsidR="00266A01" w:rsidRPr="003A056A">
        <w:t xml:space="preserve"> који су прописани овим законом,</w:t>
      </w:r>
      <w:r w:rsidR="00C35646" w:rsidRPr="003A056A">
        <w:t xml:space="preserve"> </w:t>
      </w:r>
      <w:r w:rsidRPr="003A056A">
        <w:t>регист</w:t>
      </w:r>
      <w:r w:rsidR="00C35646" w:rsidRPr="003A056A">
        <w:t>рација податак</w:t>
      </w:r>
      <w:r w:rsidR="00266A01" w:rsidRPr="003A056A">
        <w:t>а</w:t>
      </w:r>
      <w:r w:rsidR="00C35646" w:rsidRPr="003A056A">
        <w:t xml:space="preserve"> се неће извршити</w:t>
      </w:r>
      <w:r w:rsidRPr="003A056A">
        <w:t>.</w:t>
      </w:r>
    </w:p>
    <w:p w:rsidR="00D101B0" w:rsidRPr="003A056A" w:rsidRDefault="00D101B0" w:rsidP="00D101B0">
      <w:r w:rsidRPr="003A056A">
        <w:t>Делимич</w:t>
      </w:r>
      <w:r w:rsidR="0060340A" w:rsidRPr="003A056A">
        <w:t>на регистрација података</w:t>
      </w:r>
      <w:r w:rsidRPr="003A056A">
        <w:t xml:space="preserve"> није дозвољен</w:t>
      </w:r>
      <w:r w:rsidR="0060340A" w:rsidRPr="003A056A">
        <w:t>а</w:t>
      </w:r>
      <w:r w:rsidRPr="003A056A">
        <w:t xml:space="preserve">. </w:t>
      </w:r>
    </w:p>
    <w:p w:rsidR="00D101B0" w:rsidRPr="003A056A" w:rsidRDefault="00D101B0" w:rsidP="00D101B0"/>
    <w:p w:rsidR="00D101B0" w:rsidRPr="003A056A" w:rsidRDefault="00D101B0" w:rsidP="00D101B0">
      <w:pPr>
        <w:pStyle w:val="Heading2"/>
      </w:pPr>
      <w:r w:rsidRPr="003A056A">
        <w:lastRenderedPageBreak/>
        <w:t xml:space="preserve">Прекид и одлагање </w:t>
      </w:r>
      <w:r w:rsidR="008D0468" w:rsidRPr="003A056A">
        <w:t>регистрације</w:t>
      </w:r>
      <w:r w:rsidRPr="003A056A">
        <w:t xml:space="preserve"> </w:t>
      </w:r>
    </w:p>
    <w:p w:rsidR="00D101B0" w:rsidRPr="003A056A" w:rsidRDefault="008D0468" w:rsidP="0073052E">
      <w:pPr>
        <w:pStyle w:val="Heading3"/>
      </w:pPr>
      <w:r w:rsidRPr="003A056A">
        <w:t>Члан 1</w:t>
      </w:r>
      <w:r w:rsidR="00E64298" w:rsidRPr="003A056A">
        <w:t>7</w:t>
      </w:r>
      <w:r w:rsidRPr="003A056A">
        <w:t>.</w:t>
      </w:r>
    </w:p>
    <w:p w:rsidR="00D101B0" w:rsidRPr="003A056A" w:rsidRDefault="00D101B0" w:rsidP="00D101B0">
      <w:r w:rsidRPr="003A056A">
        <w:t xml:space="preserve">Прекид </w:t>
      </w:r>
      <w:r w:rsidR="008D0468" w:rsidRPr="003A056A">
        <w:t>и</w:t>
      </w:r>
      <w:r w:rsidRPr="003A056A">
        <w:t xml:space="preserve"> одлагање </w:t>
      </w:r>
      <w:r w:rsidR="00347143" w:rsidRPr="003A056A">
        <w:t>регистрације</w:t>
      </w:r>
      <w:r w:rsidRPr="003A056A">
        <w:t xml:space="preserve"> је могућ</w:t>
      </w:r>
      <w:r w:rsidR="00347143" w:rsidRPr="003A056A">
        <w:t>е</w:t>
      </w:r>
      <w:r w:rsidRPr="003A056A">
        <w:t xml:space="preserve"> само у случају прекида рада ЈПИ </w:t>
      </w:r>
      <w:r w:rsidR="00347143" w:rsidRPr="003A056A">
        <w:t>услед</w:t>
      </w:r>
      <w:r w:rsidRPr="003A056A">
        <w:t xml:space="preserve"> више силе или </w:t>
      </w:r>
      <w:r w:rsidR="005337DF" w:rsidRPr="003A056A">
        <w:t>техничких разлога</w:t>
      </w:r>
      <w:r w:rsidRPr="003A056A">
        <w:t>.</w:t>
      </w:r>
    </w:p>
    <w:p w:rsidR="00D101B0" w:rsidRPr="003A056A" w:rsidRDefault="00D101B0" w:rsidP="00D101B0">
      <w:pPr>
        <w:pStyle w:val="Heading2"/>
      </w:pPr>
      <w:r w:rsidRPr="003A056A">
        <w:t>Повраћај у пређашње стање</w:t>
      </w:r>
    </w:p>
    <w:p w:rsidR="00D101B0" w:rsidRPr="003A056A" w:rsidRDefault="005337DF" w:rsidP="0073052E">
      <w:pPr>
        <w:pStyle w:val="Heading3"/>
      </w:pPr>
      <w:r w:rsidRPr="003A056A">
        <w:t>Чл</w:t>
      </w:r>
      <w:r w:rsidR="008D0468" w:rsidRPr="003A056A">
        <w:t>а</w:t>
      </w:r>
      <w:r w:rsidRPr="003A056A">
        <w:t>н</w:t>
      </w:r>
      <w:r w:rsidR="00DF2DDE" w:rsidRPr="003A056A">
        <w:t xml:space="preserve"> 1</w:t>
      </w:r>
      <w:r w:rsidR="00E64298" w:rsidRPr="003A056A">
        <w:t>8</w:t>
      </w:r>
      <w:r w:rsidR="008D0468" w:rsidRPr="003A056A">
        <w:t>.</w:t>
      </w:r>
    </w:p>
    <w:p w:rsidR="00D101B0" w:rsidRPr="003A056A" w:rsidRDefault="00D101B0" w:rsidP="00D101B0">
      <w:r w:rsidRPr="003A056A">
        <w:t>У поступку регистрације није дозвољен повраћај у пређашње стање.</w:t>
      </w:r>
    </w:p>
    <w:p w:rsidR="00947E5E" w:rsidRPr="003A056A" w:rsidRDefault="00947E5E" w:rsidP="00D101B0">
      <w:pPr>
        <w:pStyle w:val="Heading2"/>
      </w:pPr>
    </w:p>
    <w:p w:rsidR="00947E5E" w:rsidRPr="003A056A" w:rsidRDefault="00947E5E" w:rsidP="00D101B0">
      <w:pPr>
        <w:pStyle w:val="Heading2"/>
      </w:pPr>
      <w:r w:rsidRPr="003A056A">
        <w:t>ПРОМЕНА РЕГИСТРОВАНОГ ПОДАТАКА</w:t>
      </w:r>
    </w:p>
    <w:p w:rsidR="005337DF" w:rsidRPr="003A056A" w:rsidRDefault="005337DF" w:rsidP="005337DF"/>
    <w:p w:rsidR="00947E5E" w:rsidRPr="003A056A" w:rsidRDefault="00E64298" w:rsidP="005337DF">
      <w:pPr>
        <w:jc w:val="center"/>
        <w:rPr>
          <w:b/>
        </w:rPr>
      </w:pPr>
      <w:r w:rsidRPr="003A056A">
        <w:rPr>
          <w:b/>
        </w:rPr>
        <w:t>Члан 19</w:t>
      </w:r>
      <w:r w:rsidR="005337DF" w:rsidRPr="003A056A">
        <w:rPr>
          <w:b/>
        </w:rPr>
        <w:t>.</w:t>
      </w:r>
    </w:p>
    <w:p w:rsidR="00947E5E" w:rsidRPr="003A056A" w:rsidRDefault="00947E5E" w:rsidP="00947E5E">
      <w:r w:rsidRPr="003A056A">
        <w:t xml:space="preserve">Промену регистрованог податка врши </w:t>
      </w:r>
      <w:r w:rsidR="007A133D" w:rsidRPr="003A056A">
        <w:t xml:space="preserve">овлашћено </w:t>
      </w:r>
      <w:r w:rsidRPr="003A056A">
        <w:t>лице за упис тог податка у Регистар.</w:t>
      </w:r>
    </w:p>
    <w:p w:rsidR="00947E5E" w:rsidRPr="003A056A" w:rsidRDefault="00947E5E" w:rsidP="00947E5E">
      <w:r w:rsidRPr="003A056A">
        <w:t>Промен</w:t>
      </w:r>
      <w:r w:rsidR="00664E15" w:rsidRPr="003A056A">
        <w:t>а</w:t>
      </w:r>
      <w:r w:rsidRPr="003A056A">
        <w:t xml:space="preserve"> података у Регистру, који </w:t>
      </w:r>
      <w:r w:rsidR="00664E15" w:rsidRPr="003A056A">
        <w:t>је</w:t>
      </w:r>
      <w:r w:rsidRPr="003A056A">
        <w:t xml:space="preserve"> предмет регистрације или евиденције у надлежним статусним регистрима, врше се аутоматски, путем ЈПИ.</w:t>
      </w:r>
    </w:p>
    <w:p w:rsidR="00947E5E" w:rsidRPr="003A056A" w:rsidRDefault="00947E5E" w:rsidP="00947E5E">
      <w:pPr>
        <w:pStyle w:val="Heading2"/>
      </w:pPr>
      <w:r w:rsidRPr="003A056A">
        <w:t>Исправка ТЕХНИЧКЕ ГРЕШКЕ</w:t>
      </w:r>
    </w:p>
    <w:p w:rsidR="00947E5E" w:rsidRPr="003A056A" w:rsidRDefault="00E64298" w:rsidP="0073052E">
      <w:pPr>
        <w:pStyle w:val="Heading3"/>
      </w:pPr>
      <w:r w:rsidRPr="003A056A">
        <w:t>Члан 20</w:t>
      </w:r>
      <w:r w:rsidR="00401EDD" w:rsidRPr="003A056A">
        <w:t xml:space="preserve">. </w:t>
      </w:r>
    </w:p>
    <w:p w:rsidR="00947E5E" w:rsidRPr="003A056A" w:rsidRDefault="00947E5E" w:rsidP="00947E5E">
      <w:r w:rsidRPr="003A056A">
        <w:t>Сви</w:t>
      </w:r>
      <w:r w:rsidR="00EB390B" w:rsidRPr="003A056A">
        <w:t xml:space="preserve"> регистровани</w:t>
      </w:r>
      <w:r w:rsidRPr="003A056A">
        <w:t xml:space="preserve"> подаци сматрају се тачним. </w:t>
      </w:r>
    </w:p>
    <w:p w:rsidR="00947E5E" w:rsidRPr="003A056A" w:rsidRDefault="00947E5E" w:rsidP="00947E5E">
      <w:r w:rsidRPr="003A056A">
        <w:t>Исправку техничке грешке врши регистратор односно</w:t>
      </w:r>
      <w:r w:rsidR="007A133D" w:rsidRPr="003A056A">
        <w:t xml:space="preserve"> овлаш</w:t>
      </w:r>
      <w:r w:rsidR="00664E15" w:rsidRPr="003A056A">
        <w:t>ћ</w:t>
      </w:r>
      <w:r w:rsidR="007A133D" w:rsidRPr="003A056A">
        <w:t>ено лице</w:t>
      </w:r>
      <w:r w:rsidR="003E2B9F" w:rsidRPr="003A056A">
        <w:t xml:space="preserve"> </w:t>
      </w:r>
      <w:r w:rsidR="00664E15" w:rsidRPr="003A056A">
        <w:t xml:space="preserve">обвезника </w:t>
      </w:r>
      <w:r w:rsidR="003E2B9F" w:rsidRPr="003A056A">
        <w:t>упис</w:t>
      </w:r>
      <w:r w:rsidR="00664E15" w:rsidRPr="003A056A">
        <w:t>а</w:t>
      </w:r>
      <w:r w:rsidR="003E2B9F" w:rsidRPr="003A056A">
        <w:t xml:space="preserve"> </w:t>
      </w:r>
      <w:r w:rsidR="00401EDD" w:rsidRPr="003A056A">
        <w:t>тог податка у Регистар, одмах по утврђењу чињенице да је до техничке грешке дошло.</w:t>
      </w:r>
    </w:p>
    <w:p w:rsidR="009825E8" w:rsidRPr="003A056A" w:rsidRDefault="009825E8" w:rsidP="00947E5E"/>
    <w:p w:rsidR="00947E5E" w:rsidRPr="003A056A" w:rsidRDefault="00947E5E" w:rsidP="00947E5E"/>
    <w:p w:rsidR="00947E5E" w:rsidRPr="003A056A" w:rsidRDefault="00947E5E" w:rsidP="00947E5E">
      <w:pPr>
        <w:pStyle w:val="Heading2"/>
      </w:pPr>
      <w:r w:rsidRPr="003A056A">
        <w:t xml:space="preserve">Брисање регистрованог податка </w:t>
      </w:r>
    </w:p>
    <w:p w:rsidR="00947E5E" w:rsidRPr="003A056A" w:rsidRDefault="00DF2DDE" w:rsidP="0073052E">
      <w:pPr>
        <w:pStyle w:val="Heading3"/>
      </w:pPr>
      <w:r w:rsidRPr="003A056A">
        <w:t>Члан 2</w:t>
      </w:r>
      <w:r w:rsidR="00E64298" w:rsidRPr="003A056A">
        <w:t>1</w:t>
      </w:r>
      <w:r w:rsidRPr="003A056A">
        <w:t xml:space="preserve">. </w:t>
      </w:r>
    </w:p>
    <w:p w:rsidR="00947E5E" w:rsidRPr="003A056A" w:rsidRDefault="00947E5E" w:rsidP="00947E5E">
      <w:r w:rsidRPr="003A056A">
        <w:t xml:space="preserve">Брисање регистрованог података врши се </w:t>
      </w:r>
      <w:r w:rsidR="004475DF" w:rsidRPr="003A056A">
        <w:t>преко</w:t>
      </w:r>
      <w:r w:rsidRPr="003A056A">
        <w:t xml:space="preserve"> ЈПИ, и то:</w:t>
      </w:r>
    </w:p>
    <w:p w:rsidR="00AB3267" w:rsidRPr="003A056A" w:rsidRDefault="001C2357" w:rsidP="00947E5E">
      <w:pPr>
        <w:pStyle w:val="ListParagraph"/>
        <w:numPr>
          <w:ilvl w:val="0"/>
          <w:numId w:val="12"/>
        </w:numPr>
      </w:pPr>
      <w:r w:rsidRPr="003A056A">
        <w:t>Брисањем од стране овлашћеног лица</w:t>
      </w:r>
      <w:r w:rsidR="00664E15" w:rsidRPr="003A056A">
        <w:t xml:space="preserve"> обвезника</w:t>
      </w:r>
      <w:r w:rsidRPr="003A056A">
        <w:t xml:space="preserve"> упис</w:t>
      </w:r>
      <w:r w:rsidR="00664E15" w:rsidRPr="003A056A">
        <w:t>а</w:t>
      </w:r>
      <w:r w:rsidRPr="003A056A">
        <w:t xml:space="preserve"> података по истеку рока важности привременог ограничења</w:t>
      </w:r>
      <w:r w:rsidR="00D71072" w:rsidRPr="003A056A">
        <w:t xml:space="preserve"> </w:t>
      </w:r>
      <w:r w:rsidRPr="003A056A">
        <w:t>права</w:t>
      </w:r>
      <w:r w:rsidR="00975E4C" w:rsidRPr="003A056A">
        <w:t>, ако рок није</w:t>
      </w:r>
      <w:r w:rsidR="001C6753" w:rsidRPr="003A056A">
        <w:t xml:space="preserve"> одређен</w:t>
      </w:r>
      <w:r w:rsidRPr="003A056A">
        <w:t>;</w:t>
      </w:r>
    </w:p>
    <w:p w:rsidR="00947E5E" w:rsidRPr="003A056A" w:rsidRDefault="00947E5E" w:rsidP="00947E5E">
      <w:pPr>
        <w:numPr>
          <w:ilvl w:val="0"/>
          <w:numId w:val="12"/>
        </w:numPr>
      </w:pPr>
      <w:r w:rsidRPr="003A056A">
        <w:t xml:space="preserve">Брисањем од стране овлашћеног лица </w:t>
      </w:r>
      <w:r w:rsidR="00975E4C" w:rsidRPr="003A056A">
        <w:t xml:space="preserve">обвезника </w:t>
      </w:r>
      <w:r w:rsidRPr="003A056A">
        <w:t>упис</w:t>
      </w:r>
      <w:r w:rsidR="00975E4C" w:rsidRPr="003A056A">
        <w:t>а</w:t>
      </w:r>
      <w:r w:rsidRPr="003A056A">
        <w:t xml:space="preserve"> података, у случајевима</w:t>
      </w:r>
      <w:r w:rsidR="006B303F" w:rsidRPr="003A056A">
        <w:t xml:space="preserve"> </w:t>
      </w:r>
      <w:r w:rsidRPr="003A056A">
        <w:t>поништаја, укидања правног акта односно клаузуле правоснажности или извршности правног акта,</w:t>
      </w:r>
      <w:r w:rsidR="00D71072" w:rsidRPr="003A056A">
        <w:t xml:space="preserve"> </w:t>
      </w:r>
      <w:r w:rsidRPr="003A056A">
        <w:t>на основу ког је извшен упис привременог ограничења</w:t>
      </w:r>
      <w:r w:rsidR="00D71072" w:rsidRPr="003A056A">
        <w:t xml:space="preserve"> </w:t>
      </w:r>
      <w:r w:rsidRPr="003A056A">
        <w:t xml:space="preserve">права; </w:t>
      </w:r>
    </w:p>
    <w:p w:rsidR="00947E5E" w:rsidRPr="003A056A" w:rsidRDefault="00C83400" w:rsidP="00947E5E">
      <w:pPr>
        <w:numPr>
          <w:ilvl w:val="0"/>
          <w:numId w:val="12"/>
        </w:numPr>
      </w:pPr>
      <w:r w:rsidRPr="003A056A">
        <w:t>Аутоматски п</w:t>
      </w:r>
      <w:r w:rsidR="00947E5E" w:rsidRPr="003A056A">
        <w:t xml:space="preserve">о истеку </w:t>
      </w:r>
      <w:r w:rsidR="00FB56FE" w:rsidRPr="003A056A">
        <w:t xml:space="preserve">регистрованог </w:t>
      </w:r>
      <w:r w:rsidR="00947E5E" w:rsidRPr="003A056A">
        <w:t>рока важности привременог ограничења</w:t>
      </w:r>
      <w:r w:rsidR="00D71072" w:rsidRPr="003A056A">
        <w:t xml:space="preserve"> </w:t>
      </w:r>
      <w:r w:rsidR="00947E5E" w:rsidRPr="003A056A">
        <w:t>права</w:t>
      </w:r>
      <w:r w:rsidR="00294EE0" w:rsidRPr="003A056A">
        <w:rPr>
          <w:lang w:val="sr-Cyrl-RS"/>
        </w:rPr>
        <w:t xml:space="preserve"> или наступањем основа за престанак привременог ограничења права из члана 3. став 2. тач. 1-4 овог закона.</w:t>
      </w:r>
    </w:p>
    <w:p w:rsidR="004475DF" w:rsidRPr="003A056A" w:rsidRDefault="00C83400" w:rsidP="00947E5E">
      <w:pPr>
        <w:numPr>
          <w:ilvl w:val="0"/>
          <w:numId w:val="12"/>
        </w:numPr>
      </w:pPr>
      <w:r w:rsidRPr="003A056A">
        <w:t>Брисањем од стране Регистратора у случају</w:t>
      </w:r>
      <w:r w:rsidR="00EE45E9" w:rsidRPr="003A056A">
        <w:t xml:space="preserve"> </w:t>
      </w:r>
      <w:r w:rsidRPr="003A056A">
        <w:t>ништавости</w:t>
      </w:r>
      <w:r w:rsidR="00EE45E9" w:rsidRPr="003A056A">
        <w:t xml:space="preserve"> правног основа за</w:t>
      </w:r>
      <w:r w:rsidR="0067580F" w:rsidRPr="003A056A">
        <w:t xml:space="preserve"> </w:t>
      </w:r>
      <w:r w:rsidRPr="003A056A">
        <w:t>регистрациј</w:t>
      </w:r>
      <w:r w:rsidR="00EE45E9" w:rsidRPr="003A056A">
        <w:t>у или изрицања кривичне санкције</w:t>
      </w:r>
      <w:r w:rsidR="00E60B59" w:rsidRPr="003A056A">
        <w:t xml:space="preserve"> из члана 29. овог закона</w:t>
      </w:r>
      <w:r w:rsidRPr="003A056A">
        <w:t>.</w:t>
      </w:r>
    </w:p>
    <w:p w:rsidR="00947E5E" w:rsidRPr="003A056A" w:rsidRDefault="00947E5E" w:rsidP="00947E5E"/>
    <w:p w:rsidR="00D101B0" w:rsidRPr="003A056A" w:rsidRDefault="00D101B0" w:rsidP="00D101B0">
      <w:pPr>
        <w:pStyle w:val="Heading2"/>
      </w:pPr>
      <w:r w:rsidRPr="003A056A">
        <w:t xml:space="preserve">Објављивање и дејство регистрације </w:t>
      </w:r>
    </w:p>
    <w:p w:rsidR="00D101B0" w:rsidRPr="003A056A" w:rsidRDefault="00DF2DDE" w:rsidP="0073052E">
      <w:pPr>
        <w:pStyle w:val="Heading3"/>
      </w:pPr>
      <w:r w:rsidRPr="003A056A">
        <w:t>Члан 2</w:t>
      </w:r>
      <w:r w:rsidR="00E64298" w:rsidRPr="003A056A">
        <w:t>2</w:t>
      </w:r>
      <w:r w:rsidRPr="003A056A">
        <w:t xml:space="preserve">. </w:t>
      </w:r>
    </w:p>
    <w:p w:rsidR="00AD11EB" w:rsidRPr="003A056A" w:rsidRDefault="00D101B0" w:rsidP="00D101B0">
      <w:r w:rsidRPr="003A056A">
        <w:t xml:space="preserve">Након </w:t>
      </w:r>
      <w:r w:rsidR="007F08CF" w:rsidRPr="003A056A">
        <w:t xml:space="preserve">регистрације </w:t>
      </w:r>
      <w:r w:rsidR="00F83FF8" w:rsidRPr="003A056A">
        <w:t>р</w:t>
      </w:r>
      <w:r w:rsidR="00E5209C" w:rsidRPr="003A056A">
        <w:t>егистрован</w:t>
      </w:r>
      <w:r w:rsidR="00F83FF8" w:rsidRPr="003A056A">
        <w:t>и подаци о</w:t>
      </w:r>
      <w:r w:rsidR="00E60B59" w:rsidRPr="003A056A">
        <w:t xml:space="preserve"> лицу са</w:t>
      </w:r>
      <w:r w:rsidR="0067580F" w:rsidRPr="003A056A">
        <w:t xml:space="preserve"> </w:t>
      </w:r>
      <w:r w:rsidRPr="003A056A">
        <w:t>привремен</w:t>
      </w:r>
      <w:r w:rsidR="00E60B59" w:rsidRPr="003A056A">
        <w:t>и</w:t>
      </w:r>
      <w:r w:rsidRPr="003A056A">
        <w:t>м ограничењ</w:t>
      </w:r>
      <w:r w:rsidR="00FF2EF5" w:rsidRPr="003A056A">
        <w:t>ем</w:t>
      </w:r>
      <w:r w:rsidR="00D71072" w:rsidRPr="003A056A">
        <w:t xml:space="preserve"> </w:t>
      </w:r>
      <w:r w:rsidRPr="003A056A">
        <w:t>права</w:t>
      </w:r>
      <w:r w:rsidR="00E5209C" w:rsidRPr="003A056A">
        <w:t xml:space="preserve"> се</w:t>
      </w:r>
      <w:r w:rsidRPr="003A056A">
        <w:t xml:space="preserve"> </w:t>
      </w:r>
      <w:r w:rsidR="00FF2EF5" w:rsidRPr="003A056A">
        <w:t>преко</w:t>
      </w:r>
      <w:r w:rsidRPr="003A056A">
        <w:t xml:space="preserve"> ЈПИ аутоматски </w:t>
      </w:r>
      <w:r w:rsidR="00F83FF8" w:rsidRPr="003A056A">
        <w:t>достављају</w:t>
      </w:r>
      <w:r w:rsidRPr="003A056A">
        <w:t xml:space="preserve"> </w:t>
      </w:r>
      <w:r w:rsidR="004A6F49" w:rsidRPr="003A056A">
        <w:t>статусним регистрима.</w:t>
      </w:r>
    </w:p>
    <w:p w:rsidR="002D3E0B" w:rsidRPr="003A056A" w:rsidRDefault="002D3E0B" w:rsidP="00D101B0">
      <w:pPr>
        <w:rPr>
          <w:lang w:val="sr-Cyrl-RS"/>
        </w:rPr>
      </w:pPr>
    </w:p>
    <w:p w:rsidR="002D3E0B" w:rsidRPr="003A056A" w:rsidRDefault="002D3E0B" w:rsidP="005D147E">
      <w:pPr>
        <w:rPr>
          <w:lang w:val="sr-Cyrl-RS"/>
        </w:rPr>
      </w:pPr>
    </w:p>
    <w:p w:rsidR="002D3E0B" w:rsidRPr="003A056A" w:rsidRDefault="002D3E0B" w:rsidP="002D3E0B">
      <w:pPr>
        <w:rPr>
          <w:lang w:val="sr-Cyrl-RS"/>
        </w:rPr>
      </w:pPr>
      <w:r w:rsidRPr="003A056A">
        <w:lastRenderedPageBreak/>
        <w:t xml:space="preserve">Истовремено са регистрацијом, на интернет страни Агенције се објављују идентификациони подаци </w:t>
      </w:r>
      <w:r w:rsidRPr="003A056A">
        <w:rPr>
          <w:lang w:val="sr-Cyrl-RS"/>
        </w:rPr>
        <w:t xml:space="preserve">привредног субјекта </w:t>
      </w:r>
      <w:r w:rsidRPr="003A056A">
        <w:t>са привременим ограничењем права</w:t>
      </w:r>
      <w:r w:rsidRPr="003A056A">
        <w:rPr>
          <w:lang w:val="sr-Cyrl-RS"/>
        </w:rPr>
        <w:t xml:space="preserve"> код којих је </w:t>
      </w:r>
      <w:r w:rsidR="00132A70" w:rsidRPr="003A056A">
        <w:rPr>
          <w:lang w:val="sr-Cyrl-RS"/>
        </w:rPr>
        <w:t>утврђен основ из члана 3. став 1</w:t>
      </w:r>
      <w:r w:rsidRPr="003A056A">
        <w:rPr>
          <w:lang w:val="sr-Cyrl-RS"/>
        </w:rPr>
        <w:t>. овог закона.</w:t>
      </w:r>
    </w:p>
    <w:p w:rsidR="00D101B0" w:rsidRPr="003A056A" w:rsidRDefault="00D101B0" w:rsidP="006E44E5">
      <w:pPr>
        <w:pStyle w:val="Heading1"/>
      </w:pPr>
      <w:r w:rsidRPr="003A056A">
        <w:t>ПРАВНА СРЕДСТВА</w:t>
      </w:r>
    </w:p>
    <w:p w:rsidR="00D101B0" w:rsidRPr="003A056A" w:rsidRDefault="00DF2DDE" w:rsidP="0073052E">
      <w:pPr>
        <w:pStyle w:val="Heading3"/>
      </w:pPr>
      <w:r w:rsidRPr="003A056A">
        <w:t>Члан 2</w:t>
      </w:r>
      <w:r w:rsidR="00E64298" w:rsidRPr="003A056A">
        <w:t>3</w:t>
      </w:r>
      <w:r w:rsidRPr="003A056A">
        <w:t xml:space="preserve">. </w:t>
      </w:r>
    </w:p>
    <w:p w:rsidR="00D101B0" w:rsidRPr="003A056A" w:rsidRDefault="00D101B0" w:rsidP="00D101B0"/>
    <w:p w:rsidR="00D101B0" w:rsidRPr="003A056A" w:rsidRDefault="00296869" w:rsidP="00D101B0">
      <w:r w:rsidRPr="003A056A">
        <w:t>Лице које је уписано у регистар по неком од основа за регистрацију</w:t>
      </w:r>
      <w:r w:rsidR="00D101B0" w:rsidRPr="003A056A">
        <w:t xml:space="preserve">, </w:t>
      </w:r>
      <w:r w:rsidRPr="003A056A">
        <w:t xml:space="preserve">а </w:t>
      </w:r>
      <w:r w:rsidR="00D101B0" w:rsidRPr="003A056A">
        <w:t xml:space="preserve">које </w:t>
      </w:r>
      <w:r w:rsidR="00B66872" w:rsidRPr="003A056A">
        <w:t xml:space="preserve">сматра да је регистрација </w:t>
      </w:r>
      <w:r w:rsidR="006655BD" w:rsidRPr="003A056A">
        <w:t xml:space="preserve">података </w:t>
      </w:r>
      <w:r w:rsidR="00FE1709" w:rsidRPr="003A056A">
        <w:t>извршена супротно закону,</w:t>
      </w:r>
      <w:r w:rsidR="00D101B0" w:rsidRPr="003A056A">
        <w:t xml:space="preserve"> остварује своје право </w:t>
      </w:r>
      <w:r w:rsidR="006655BD" w:rsidRPr="003A056A">
        <w:t>на жалбу</w:t>
      </w:r>
      <w:r w:rsidR="000D19BD" w:rsidRPr="003A056A">
        <w:t xml:space="preserve"> или друго прописано правно средство</w:t>
      </w:r>
      <w:r w:rsidR="000758E3" w:rsidRPr="003A056A">
        <w:t xml:space="preserve"> за заштиту својих права</w:t>
      </w:r>
      <w:r w:rsidR="00D101B0" w:rsidRPr="003A056A">
        <w:t xml:space="preserve"> према одредбама посебног закона код надлежн</w:t>
      </w:r>
      <w:r w:rsidR="006655BD" w:rsidRPr="003A056A">
        <w:t>ог</w:t>
      </w:r>
      <w:r w:rsidR="00D101B0" w:rsidRPr="003A056A">
        <w:t xml:space="preserve"> органа</w:t>
      </w:r>
      <w:r w:rsidR="006655BD" w:rsidRPr="003A056A">
        <w:t xml:space="preserve"> који је утврдио</w:t>
      </w:r>
      <w:r w:rsidR="00F80ACC" w:rsidRPr="003A056A">
        <w:t xml:space="preserve"> постојање основа за привремено ограничење</w:t>
      </w:r>
      <w:r w:rsidR="00D71072" w:rsidRPr="003A056A">
        <w:t xml:space="preserve"> </w:t>
      </w:r>
      <w:r w:rsidR="00F80ACC" w:rsidRPr="003A056A">
        <w:t>права</w:t>
      </w:r>
      <w:r w:rsidR="002D3E0B" w:rsidRPr="003A056A">
        <w:rPr>
          <w:lang w:val="sr-Cyrl-RS"/>
        </w:rPr>
        <w:t xml:space="preserve">, односно у поступку регистрације у Агенцији у којем је утврђен услов на основу кога </w:t>
      </w:r>
      <w:r w:rsidR="0067580F" w:rsidRPr="003A056A">
        <w:rPr>
          <w:lang w:val="sr-Cyrl-RS"/>
        </w:rPr>
        <w:t>је одбачена</w:t>
      </w:r>
      <w:r w:rsidR="002D3E0B" w:rsidRPr="003A056A">
        <w:rPr>
          <w:lang w:val="sr-Cyrl-RS"/>
        </w:rPr>
        <w:t xml:space="preserve"> регистрациона пријава за стицање </w:t>
      </w:r>
      <w:r w:rsidR="0067580F" w:rsidRPr="003A056A">
        <w:rPr>
          <w:lang w:val="sr-Cyrl-RS"/>
        </w:rPr>
        <w:t xml:space="preserve">и вршење </w:t>
      </w:r>
      <w:r w:rsidR="002D3E0B" w:rsidRPr="003A056A">
        <w:rPr>
          <w:lang w:val="sr-Cyrl-RS"/>
        </w:rPr>
        <w:t>права</w:t>
      </w:r>
      <w:r w:rsidR="0067580F" w:rsidRPr="003A056A">
        <w:rPr>
          <w:lang w:val="sr-Cyrl-RS"/>
        </w:rPr>
        <w:t xml:space="preserve"> и функције</w:t>
      </w:r>
      <w:r w:rsidR="002D3E0B" w:rsidRPr="003A056A">
        <w:rPr>
          <w:lang w:val="sr-Cyrl-RS"/>
        </w:rPr>
        <w:t xml:space="preserve"> или регистрацију функције</w:t>
      </w:r>
      <w:r w:rsidR="00F80ACC" w:rsidRPr="003A056A">
        <w:t>.</w:t>
      </w:r>
      <w:r w:rsidR="00D101B0" w:rsidRPr="003A056A">
        <w:t xml:space="preserve"> </w:t>
      </w:r>
    </w:p>
    <w:p w:rsidR="00D101B0" w:rsidRPr="003A056A" w:rsidRDefault="00D101B0">
      <w:pPr>
        <w:rPr>
          <w:lang w:val="sr-Cyrl-RS"/>
        </w:rPr>
      </w:pPr>
    </w:p>
    <w:p w:rsidR="002D3E0B" w:rsidRPr="003A056A" w:rsidRDefault="002D3E0B">
      <w:pPr>
        <w:rPr>
          <w:lang w:val="sr-Cyrl-RS"/>
        </w:rPr>
      </w:pPr>
    </w:p>
    <w:p w:rsidR="0070579F" w:rsidRPr="003A056A" w:rsidRDefault="0070579F" w:rsidP="006E44E5">
      <w:pPr>
        <w:pStyle w:val="Heading1"/>
      </w:pPr>
      <w:r w:rsidRPr="003A056A">
        <w:t xml:space="preserve">КОРИШЋЕЊЕ ПОДАТАКА </w:t>
      </w:r>
    </w:p>
    <w:p w:rsidR="0070579F" w:rsidRPr="003A056A" w:rsidRDefault="0070579F" w:rsidP="0070579F">
      <w:pPr>
        <w:pStyle w:val="Heading2"/>
      </w:pPr>
      <w:r w:rsidRPr="003A056A">
        <w:t>Увид у регистроване податке</w:t>
      </w:r>
    </w:p>
    <w:p w:rsidR="0070579F" w:rsidRPr="003A056A" w:rsidRDefault="00DF2DDE" w:rsidP="0073052E">
      <w:pPr>
        <w:pStyle w:val="Heading3"/>
      </w:pPr>
      <w:r w:rsidRPr="003A056A">
        <w:t>Члан 2</w:t>
      </w:r>
      <w:r w:rsidR="00E64298" w:rsidRPr="003A056A">
        <w:t>4</w:t>
      </w:r>
      <w:r w:rsidRPr="003A056A">
        <w:t xml:space="preserve">. </w:t>
      </w:r>
    </w:p>
    <w:p w:rsidR="00D10685" w:rsidRPr="003A056A" w:rsidRDefault="00D10685" w:rsidP="00D10685">
      <w:pPr>
        <w:spacing w:before="100" w:beforeAutospacing="1" w:line="210" w:lineRule="atLeast"/>
        <w:rPr>
          <w:szCs w:val="22"/>
        </w:rPr>
      </w:pPr>
      <w:r w:rsidRPr="003A056A">
        <w:rPr>
          <w:szCs w:val="22"/>
        </w:rPr>
        <w:t>На захтев</w:t>
      </w:r>
      <w:r w:rsidR="004D7C75" w:rsidRPr="003A056A">
        <w:rPr>
          <w:szCs w:val="22"/>
        </w:rPr>
        <w:t xml:space="preserve"> лица са привременим ограничењем</w:t>
      </w:r>
      <w:r w:rsidR="00D71072" w:rsidRPr="003A056A">
        <w:rPr>
          <w:szCs w:val="22"/>
        </w:rPr>
        <w:t xml:space="preserve"> </w:t>
      </w:r>
      <w:r w:rsidR="004D7C75" w:rsidRPr="003A056A">
        <w:rPr>
          <w:szCs w:val="22"/>
        </w:rPr>
        <w:t>права</w:t>
      </w:r>
      <w:r w:rsidR="002A52DF" w:rsidRPr="003A056A">
        <w:rPr>
          <w:szCs w:val="22"/>
        </w:rPr>
        <w:t xml:space="preserve"> ре</w:t>
      </w:r>
      <w:r w:rsidRPr="003A056A">
        <w:rPr>
          <w:szCs w:val="22"/>
        </w:rPr>
        <w:t>гистратор, најкасније у року од два дана од дана пријема захтева, издаје:</w:t>
      </w:r>
    </w:p>
    <w:p w:rsidR="00D10685" w:rsidRPr="003A056A" w:rsidRDefault="00D10685" w:rsidP="00D10685">
      <w:pPr>
        <w:spacing w:before="100" w:beforeAutospacing="1" w:line="210" w:lineRule="atLeast"/>
        <w:rPr>
          <w:szCs w:val="22"/>
        </w:rPr>
      </w:pPr>
      <w:r w:rsidRPr="003A056A">
        <w:rPr>
          <w:szCs w:val="22"/>
        </w:rPr>
        <w:t xml:space="preserve">1) </w:t>
      </w:r>
      <w:r w:rsidR="00D40CD1" w:rsidRPr="003A056A">
        <w:rPr>
          <w:szCs w:val="22"/>
        </w:rPr>
        <w:t>Извод о регистрованим подацима о лицу са привременим ограничењем</w:t>
      </w:r>
      <w:r w:rsidR="00D71072" w:rsidRPr="003A056A">
        <w:rPr>
          <w:szCs w:val="22"/>
        </w:rPr>
        <w:t xml:space="preserve"> </w:t>
      </w:r>
      <w:r w:rsidR="00D40CD1" w:rsidRPr="003A056A">
        <w:rPr>
          <w:szCs w:val="22"/>
        </w:rPr>
        <w:t>права</w:t>
      </w:r>
      <w:r w:rsidRPr="003A056A">
        <w:rPr>
          <w:szCs w:val="22"/>
        </w:rPr>
        <w:t>;</w:t>
      </w:r>
    </w:p>
    <w:p w:rsidR="00D10685" w:rsidRPr="003A056A" w:rsidRDefault="001E530E" w:rsidP="00D10685">
      <w:pPr>
        <w:spacing w:before="100" w:beforeAutospacing="1" w:line="210" w:lineRule="atLeast"/>
        <w:rPr>
          <w:szCs w:val="22"/>
        </w:rPr>
      </w:pPr>
      <w:r w:rsidRPr="003A056A">
        <w:rPr>
          <w:szCs w:val="22"/>
        </w:rPr>
        <w:t>2</w:t>
      </w:r>
      <w:r w:rsidR="00D10685" w:rsidRPr="003A056A">
        <w:rPr>
          <w:szCs w:val="22"/>
        </w:rPr>
        <w:t xml:space="preserve">) </w:t>
      </w:r>
      <w:r w:rsidR="00D40CD1" w:rsidRPr="003A056A">
        <w:t>Потврду о подацима о лицу са привременом ограничењем</w:t>
      </w:r>
      <w:r w:rsidR="00D71072" w:rsidRPr="003A056A">
        <w:t xml:space="preserve"> </w:t>
      </w:r>
      <w:r w:rsidR="00D40CD1" w:rsidRPr="003A056A">
        <w:t>права</w:t>
      </w:r>
      <w:r w:rsidR="00D10685" w:rsidRPr="003A056A">
        <w:rPr>
          <w:szCs w:val="22"/>
        </w:rPr>
        <w:t xml:space="preserve">. </w:t>
      </w:r>
    </w:p>
    <w:p w:rsidR="0024130A" w:rsidRPr="003A056A" w:rsidRDefault="00D10685" w:rsidP="00D10685">
      <w:pPr>
        <w:spacing w:before="100" w:beforeAutospacing="1" w:line="210" w:lineRule="atLeast"/>
        <w:rPr>
          <w:szCs w:val="22"/>
        </w:rPr>
      </w:pPr>
      <w:r w:rsidRPr="003A056A">
        <w:rPr>
          <w:szCs w:val="22"/>
        </w:rPr>
        <w:t>Захтев из става 1. овог члана, подноси се</w:t>
      </w:r>
      <w:r w:rsidR="00885640" w:rsidRPr="003A056A">
        <w:rPr>
          <w:szCs w:val="22"/>
        </w:rPr>
        <w:t xml:space="preserve"> </w:t>
      </w:r>
      <w:r w:rsidR="002A52DF" w:rsidRPr="003A056A">
        <w:rPr>
          <w:szCs w:val="22"/>
        </w:rPr>
        <w:t>електронски</w:t>
      </w:r>
      <w:r w:rsidR="005601C6" w:rsidRPr="003A056A">
        <w:rPr>
          <w:szCs w:val="22"/>
        </w:rPr>
        <w:t>, путем апликативног софтверског решења који обезбеђује Агенција за привредне регистре</w:t>
      </w:r>
      <w:r w:rsidR="002A52DF" w:rsidRPr="003A056A">
        <w:rPr>
          <w:szCs w:val="22"/>
        </w:rPr>
        <w:t xml:space="preserve"> или у писаној форми</w:t>
      </w:r>
      <w:r w:rsidRPr="003A056A">
        <w:rPr>
          <w:szCs w:val="22"/>
        </w:rPr>
        <w:t xml:space="preserve"> на прописаном обрасцу, а ако образац није прописан, подноси се као поднесак. </w:t>
      </w:r>
    </w:p>
    <w:p w:rsidR="00D10685" w:rsidRPr="003A056A" w:rsidRDefault="00D10685" w:rsidP="00D10685">
      <w:pPr>
        <w:spacing w:before="100" w:beforeAutospacing="1" w:line="210" w:lineRule="atLeast"/>
        <w:rPr>
          <w:szCs w:val="22"/>
        </w:rPr>
      </w:pPr>
      <w:r w:rsidRPr="003A056A">
        <w:rPr>
          <w:szCs w:val="22"/>
        </w:rPr>
        <w:t>Уз захтев се прилаже и доказ о упл</w:t>
      </w:r>
      <w:r w:rsidR="005A12DA" w:rsidRPr="003A056A">
        <w:rPr>
          <w:szCs w:val="22"/>
        </w:rPr>
        <w:t>ати накнаде за издавање извода односно потврде</w:t>
      </w:r>
      <w:r w:rsidRPr="003A056A">
        <w:rPr>
          <w:szCs w:val="22"/>
        </w:rPr>
        <w:t>.</w:t>
      </w:r>
    </w:p>
    <w:p w:rsidR="00332C74" w:rsidRPr="003A056A" w:rsidRDefault="00332C74" w:rsidP="0070579F"/>
    <w:p w:rsidR="0070579F" w:rsidRPr="003A056A" w:rsidRDefault="0070579F" w:rsidP="006E44E5">
      <w:pPr>
        <w:pStyle w:val="Heading1"/>
      </w:pPr>
      <w:r w:rsidRPr="003A056A">
        <w:t xml:space="preserve">НАКНАДЕ </w:t>
      </w:r>
    </w:p>
    <w:p w:rsidR="0070579F" w:rsidRPr="003A056A" w:rsidRDefault="0070579F" w:rsidP="0070579F">
      <w:pPr>
        <w:pStyle w:val="Heading2"/>
      </w:pPr>
      <w:r w:rsidRPr="003A056A">
        <w:t>Обавеза плаћања накнаде</w:t>
      </w:r>
    </w:p>
    <w:p w:rsidR="0070579F" w:rsidRPr="003A056A" w:rsidRDefault="00DF2DDE" w:rsidP="0073052E">
      <w:pPr>
        <w:pStyle w:val="Heading3"/>
      </w:pPr>
      <w:r w:rsidRPr="003A056A">
        <w:t>Члан 2</w:t>
      </w:r>
      <w:r w:rsidR="00CA67E4" w:rsidRPr="003A056A">
        <w:t>5</w:t>
      </w:r>
      <w:r w:rsidRPr="003A056A">
        <w:t xml:space="preserve">. </w:t>
      </w:r>
    </w:p>
    <w:p w:rsidR="0070579F" w:rsidRPr="003A056A" w:rsidRDefault="0070579F" w:rsidP="0070579F">
      <w:r w:rsidRPr="003A056A">
        <w:t xml:space="preserve">За </w:t>
      </w:r>
      <w:r w:rsidR="007D0BFF" w:rsidRPr="003A056A">
        <w:t>издавање</w:t>
      </w:r>
      <w:r w:rsidR="006756E3" w:rsidRPr="003A056A">
        <w:t xml:space="preserve"> извода и потврда</w:t>
      </w:r>
      <w:r w:rsidRPr="003A056A">
        <w:t>, као и за друге услуге које пружа Агенција, подносилац захтева плаћа накнаду у складу са прописима којима се уређује</w:t>
      </w:r>
      <w:r w:rsidR="007D0BFF" w:rsidRPr="003A056A">
        <w:t xml:space="preserve"> правни</w:t>
      </w:r>
      <w:r w:rsidRPr="003A056A">
        <w:t xml:space="preserve"> положај и надлежност Агенције.</w:t>
      </w:r>
    </w:p>
    <w:p w:rsidR="0070579F" w:rsidRPr="003A056A" w:rsidRDefault="0070579F" w:rsidP="006E44E5">
      <w:pPr>
        <w:pStyle w:val="Heading1"/>
      </w:pPr>
      <w:r w:rsidRPr="003A056A">
        <w:lastRenderedPageBreak/>
        <w:t xml:space="preserve">ЕЛЕКТРОНСКА ОБРАДА И КОРИШЋЕЊЕ ПОДАТАКА </w:t>
      </w:r>
    </w:p>
    <w:p w:rsidR="0070579F" w:rsidRPr="003A056A" w:rsidRDefault="0070579F" w:rsidP="0070579F">
      <w:pPr>
        <w:pStyle w:val="Heading2"/>
      </w:pPr>
      <w:r w:rsidRPr="003A056A">
        <w:t>Надлежност за прописивање начина и услова електронске обраде и коришћења података</w:t>
      </w:r>
    </w:p>
    <w:p w:rsidR="0070579F" w:rsidRPr="003A056A" w:rsidRDefault="00DF2DDE" w:rsidP="0073052E">
      <w:pPr>
        <w:pStyle w:val="Heading3"/>
      </w:pPr>
      <w:r w:rsidRPr="003A056A">
        <w:t>Члан 2</w:t>
      </w:r>
      <w:r w:rsidR="00CA67E4" w:rsidRPr="003A056A">
        <w:t>6</w:t>
      </w:r>
      <w:r w:rsidRPr="003A056A">
        <w:t xml:space="preserve">. </w:t>
      </w:r>
    </w:p>
    <w:p w:rsidR="0070579F" w:rsidRPr="003A056A" w:rsidRDefault="0070579F" w:rsidP="0070579F">
      <w:r w:rsidRPr="003A056A">
        <w:t>Начин и услови електронског преноса, преузимања, обраде и коришћења регистрованих и евидентираних података у регистар привремених ограничења права, електронски протоколи, ауторизацију приступа, привилегије корисника система, комуникације, стандарда и формата за размену података кроз ЈПИ</w:t>
      </w:r>
      <w:r w:rsidR="00296869" w:rsidRPr="003A056A">
        <w:t>, технички услови за достављање података преко ЈПИ</w:t>
      </w:r>
      <w:r w:rsidRPr="003A056A">
        <w:t xml:space="preserve"> уређују се подзаконским </w:t>
      </w:r>
      <w:r w:rsidR="00296869" w:rsidRPr="003A056A">
        <w:t>актом који доноси министар надлежан за послове п</w:t>
      </w:r>
      <w:r w:rsidRPr="003A056A">
        <w:t>ривреде</w:t>
      </w:r>
      <w:r w:rsidR="00296869" w:rsidRPr="003A056A">
        <w:t>, на предлог Агенције</w:t>
      </w:r>
      <w:r w:rsidRPr="003A056A">
        <w:t>.</w:t>
      </w:r>
    </w:p>
    <w:p w:rsidR="0070579F" w:rsidRPr="003A056A" w:rsidRDefault="00585CDD" w:rsidP="006E44E5">
      <w:pPr>
        <w:pStyle w:val="Heading1"/>
      </w:pPr>
      <w:r w:rsidRPr="003A056A">
        <w:t>КАЗНЕНА ОДРЕДБА</w:t>
      </w:r>
    </w:p>
    <w:p w:rsidR="0070579F" w:rsidRPr="003A056A" w:rsidRDefault="0070579F" w:rsidP="0070579F">
      <w:pPr>
        <w:pStyle w:val="Heading2"/>
      </w:pPr>
      <w:r w:rsidRPr="003A056A">
        <w:t xml:space="preserve">Кривично дело </w:t>
      </w:r>
    </w:p>
    <w:p w:rsidR="0070579F" w:rsidRPr="003A056A" w:rsidRDefault="00DF2DDE" w:rsidP="0073052E">
      <w:pPr>
        <w:pStyle w:val="Heading3"/>
      </w:pPr>
      <w:r w:rsidRPr="003A056A">
        <w:t>Члан 2</w:t>
      </w:r>
      <w:r w:rsidR="00CA67E4" w:rsidRPr="003A056A">
        <w:t>7</w:t>
      </w:r>
      <w:r w:rsidRPr="003A056A">
        <w:t xml:space="preserve">. </w:t>
      </w:r>
    </w:p>
    <w:p w:rsidR="0070579F" w:rsidRPr="003A056A" w:rsidRDefault="0070579F" w:rsidP="0070579F">
      <w:r w:rsidRPr="003A056A">
        <w:t>Ко</w:t>
      </w:r>
      <w:r w:rsidR="003E537C" w:rsidRPr="003A056A">
        <w:t xml:space="preserve"> у Р</w:t>
      </w:r>
      <w:r w:rsidRPr="003A056A">
        <w:t>егист</w:t>
      </w:r>
      <w:r w:rsidR="003E537C" w:rsidRPr="003A056A">
        <w:t>а</w:t>
      </w:r>
      <w:r w:rsidRPr="003A056A">
        <w:t>р</w:t>
      </w:r>
      <w:r w:rsidR="003E537C" w:rsidRPr="003A056A">
        <w:t xml:space="preserve"> упише</w:t>
      </w:r>
      <w:r w:rsidRPr="003A056A">
        <w:t xml:space="preserve"> неистинит податак у намери да се такав податак у поступку регистрације употреби као прави, казниће се казном затвора од три месеца до пет година.</w:t>
      </w:r>
    </w:p>
    <w:p w:rsidR="0070579F" w:rsidRPr="003A056A" w:rsidRDefault="00633E88" w:rsidP="006E44E5">
      <w:pPr>
        <w:pStyle w:val="Heading1"/>
      </w:pPr>
      <w:r w:rsidRPr="003A056A">
        <w:t>ПРЕЛАЗНА</w:t>
      </w:r>
      <w:r w:rsidR="0070579F" w:rsidRPr="003A056A">
        <w:t xml:space="preserve"> И ЗАВ</w:t>
      </w:r>
      <w:r w:rsidRPr="003A056A">
        <w:t>РШНА ОДРЕДБА</w:t>
      </w:r>
    </w:p>
    <w:p w:rsidR="004A175D" w:rsidRPr="003A056A" w:rsidRDefault="004A175D" w:rsidP="004A175D">
      <w:pPr>
        <w:jc w:val="center"/>
        <w:rPr>
          <w:b/>
          <w:lang w:val="sr-Cyrl-RS"/>
        </w:rPr>
      </w:pPr>
    </w:p>
    <w:p w:rsidR="004A175D" w:rsidRPr="003A056A" w:rsidRDefault="004A175D" w:rsidP="004A175D">
      <w:pPr>
        <w:jc w:val="center"/>
        <w:rPr>
          <w:b/>
          <w:lang w:val="sr-Cyrl-RS"/>
        </w:rPr>
      </w:pPr>
      <w:r w:rsidRPr="003A056A">
        <w:rPr>
          <w:b/>
          <w:lang w:val="sr-Cyrl-RS"/>
        </w:rPr>
        <w:t>Члан 2</w:t>
      </w:r>
      <w:r w:rsidRPr="003A056A">
        <w:rPr>
          <w:b/>
          <w:lang w:val="sr-Cyrl-RS"/>
        </w:rPr>
        <w:t>8</w:t>
      </w:r>
      <w:r w:rsidRPr="003A056A">
        <w:rPr>
          <w:b/>
          <w:lang w:val="sr-Cyrl-RS"/>
        </w:rPr>
        <w:t xml:space="preserve">. </w:t>
      </w:r>
    </w:p>
    <w:p w:rsidR="004A175D" w:rsidRPr="003A056A" w:rsidRDefault="004A175D" w:rsidP="004A175D">
      <w:pPr>
        <w:jc w:val="center"/>
        <w:rPr>
          <w:lang w:val="sr-Cyrl-RS"/>
        </w:rPr>
      </w:pPr>
    </w:p>
    <w:p w:rsidR="004A175D" w:rsidRPr="003A056A" w:rsidRDefault="004A175D" w:rsidP="004A175D">
      <w:pPr>
        <w:rPr>
          <w:lang w:val="sr-Cyrl-RS"/>
        </w:rPr>
      </w:pPr>
      <w:r w:rsidRPr="003A056A">
        <w:rPr>
          <w:lang w:val="sr-Cyrl-RS"/>
        </w:rPr>
        <w:t>Почев од 01. 01. 2017. године временско трајање блокаде располагања средствим са рачуна лица у Републици Србији услед неликвидности, из члана 3. став 1. тачка 1 овог закона представља основ за настанак привременог ограничења права уколико је то временско трајање дуже од 60 дана непрекидно.</w:t>
      </w:r>
    </w:p>
    <w:p w:rsidR="004A175D" w:rsidRPr="003A056A" w:rsidRDefault="004A175D" w:rsidP="004A175D">
      <w:pPr>
        <w:pStyle w:val="Heading2"/>
      </w:pPr>
      <w:r w:rsidRPr="003A056A">
        <w:t>Рок за доношење подзаконских аката</w:t>
      </w:r>
    </w:p>
    <w:p w:rsidR="0070579F" w:rsidRPr="003A056A" w:rsidRDefault="004A175D" w:rsidP="0073052E">
      <w:pPr>
        <w:pStyle w:val="Heading3"/>
      </w:pPr>
      <w:r w:rsidRPr="003A056A">
        <w:rPr>
          <w:lang w:val="sr-Cyrl-RS"/>
        </w:rPr>
        <w:t>Ч</w:t>
      </w:r>
      <w:r w:rsidR="00CA67E4" w:rsidRPr="003A056A">
        <w:t>лан 2</w:t>
      </w:r>
      <w:r w:rsidRPr="003A056A">
        <w:rPr>
          <w:lang w:val="sr-Cyrl-RS"/>
        </w:rPr>
        <w:t>9</w:t>
      </w:r>
      <w:r w:rsidR="00DF2DDE" w:rsidRPr="003A056A">
        <w:t>.</w:t>
      </w:r>
    </w:p>
    <w:p w:rsidR="00296869" w:rsidRPr="003A056A" w:rsidRDefault="002F2D0F" w:rsidP="00296869">
      <w:r w:rsidRPr="003A056A">
        <w:t>Подзаконски прописи из члана</w:t>
      </w:r>
      <w:r w:rsidR="00296869" w:rsidRPr="003A056A">
        <w:t xml:space="preserve"> </w:t>
      </w:r>
      <w:r w:rsidRPr="003A056A">
        <w:t>1</w:t>
      </w:r>
      <w:r w:rsidR="00D020C4" w:rsidRPr="003A056A">
        <w:t>1</w:t>
      </w:r>
      <w:r w:rsidRPr="003A056A">
        <w:t xml:space="preserve">. став 2. и члана </w:t>
      </w:r>
      <w:r w:rsidR="00296869" w:rsidRPr="003A056A">
        <w:t>2</w:t>
      </w:r>
      <w:r w:rsidR="00D020C4" w:rsidRPr="003A056A">
        <w:t>7</w:t>
      </w:r>
      <w:r w:rsidR="00296869" w:rsidRPr="003A056A">
        <w:t xml:space="preserve">. биће донети у року од 6 месеци од дана ступања на снагу овог Закона. </w:t>
      </w:r>
    </w:p>
    <w:p w:rsidR="00577386" w:rsidRPr="003A056A" w:rsidRDefault="00577386" w:rsidP="00577386">
      <w:pPr>
        <w:jc w:val="center"/>
        <w:rPr>
          <w:lang w:val="sr-Cyrl-RS"/>
        </w:rPr>
      </w:pPr>
    </w:p>
    <w:p w:rsidR="0070579F" w:rsidRPr="003A056A" w:rsidRDefault="0070579F" w:rsidP="0070579F">
      <w:pPr>
        <w:pStyle w:val="Heading2"/>
      </w:pPr>
      <w:r w:rsidRPr="003A056A">
        <w:t>Ступање на снагу и почетак примене</w:t>
      </w:r>
    </w:p>
    <w:p w:rsidR="0070579F" w:rsidRPr="003A056A" w:rsidRDefault="00CA67E4" w:rsidP="0073052E">
      <w:pPr>
        <w:pStyle w:val="Heading3"/>
      </w:pPr>
      <w:r w:rsidRPr="003A056A">
        <w:t xml:space="preserve">Члан </w:t>
      </w:r>
      <w:r w:rsidR="004A175D" w:rsidRPr="003A056A">
        <w:rPr>
          <w:lang w:val="sr-Cyrl-RS"/>
        </w:rPr>
        <w:t>30</w:t>
      </w:r>
      <w:r w:rsidR="00DF2DDE" w:rsidRPr="003A056A">
        <w:t xml:space="preserve">. </w:t>
      </w:r>
    </w:p>
    <w:p w:rsidR="0070579F" w:rsidRPr="00E05DB2" w:rsidRDefault="0070579F" w:rsidP="0070579F">
      <w:r w:rsidRPr="003A056A">
        <w:t>Овај закон ступа на снагу осмог дана од дана објављивања у „Службеном гласнику Републике Србије”, а почиње да се примењује 01.10.2015.</w:t>
      </w:r>
      <w:r w:rsidR="00585CDD" w:rsidRPr="003A056A">
        <w:t xml:space="preserve"> године.</w:t>
      </w:r>
    </w:p>
    <w:p w:rsidR="0070579F" w:rsidRPr="00E05DB2" w:rsidRDefault="0070579F" w:rsidP="0070579F">
      <w:pPr>
        <w:rPr>
          <w:rFonts w:ascii="Verdana" w:hAnsi="Verdana"/>
          <w:szCs w:val="22"/>
        </w:rPr>
      </w:pPr>
    </w:p>
    <w:p w:rsidR="0070579F" w:rsidRDefault="0070579F"/>
    <w:p w:rsidR="003B04A8" w:rsidRDefault="003B04A8"/>
    <w:sectPr w:rsidR="003B04A8" w:rsidSect="00E6345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A78" w:rsidRDefault="00CF5A78" w:rsidP="00F64034">
      <w:r>
        <w:separator/>
      </w:r>
    </w:p>
  </w:endnote>
  <w:endnote w:type="continuationSeparator" w:id="0">
    <w:p w:rsidR="00CF5A78" w:rsidRDefault="00CF5A78" w:rsidP="00F6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A78" w:rsidRDefault="00CF5A78" w:rsidP="00F64034">
      <w:r>
        <w:separator/>
      </w:r>
    </w:p>
  </w:footnote>
  <w:footnote w:type="continuationSeparator" w:id="0">
    <w:p w:rsidR="00CF5A78" w:rsidRDefault="00CF5A78" w:rsidP="00F64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011"/>
    <w:multiLevelType w:val="hybridMultilevel"/>
    <w:tmpl w:val="B150D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77E81"/>
    <w:multiLevelType w:val="hybridMultilevel"/>
    <w:tmpl w:val="7B82A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4190B"/>
    <w:multiLevelType w:val="hybridMultilevel"/>
    <w:tmpl w:val="FB6C12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B394F"/>
    <w:multiLevelType w:val="hybridMultilevel"/>
    <w:tmpl w:val="B8E01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A0410"/>
    <w:multiLevelType w:val="hybridMultilevel"/>
    <w:tmpl w:val="E2F0A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62B"/>
    <w:multiLevelType w:val="hybridMultilevel"/>
    <w:tmpl w:val="C6C4C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F43FC"/>
    <w:multiLevelType w:val="hybridMultilevel"/>
    <w:tmpl w:val="F5F67F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16175"/>
    <w:multiLevelType w:val="hybridMultilevel"/>
    <w:tmpl w:val="4C560A5C"/>
    <w:lvl w:ilvl="0" w:tplc="E0580C8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60CDB"/>
    <w:multiLevelType w:val="hybridMultilevel"/>
    <w:tmpl w:val="121C3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15E1C"/>
    <w:multiLevelType w:val="hybridMultilevel"/>
    <w:tmpl w:val="4B9E5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659C3"/>
    <w:multiLevelType w:val="hybridMultilevel"/>
    <w:tmpl w:val="A0DCB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F5848"/>
    <w:multiLevelType w:val="hybridMultilevel"/>
    <w:tmpl w:val="0F6E65B8"/>
    <w:lvl w:ilvl="0" w:tplc="A720FA24">
      <w:start w:val="1"/>
      <w:numFmt w:val="decimal"/>
      <w:lvlText w:val="Члан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37862"/>
    <w:multiLevelType w:val="hybridMultilevel"/>
    <w:tmpl w:val="2E68C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B02A3"/>
    <w:multiLevelType w:val="hybridMultilevel"/>
    <w:tmpl w:val="4EC426A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23DFA"/>
    <w:multiLevelType w:val="hybridMultilevel"/>
    <w:tmpl w:val="D4EA8F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E63B8E"/>
    <w:multiLevelType w:val="hybridMultilevel"/>
    <w:tmpl w:val="0C1E3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F5107"/>
    <w:multiLevelType w:val="hybridMultilevel"/>
    <w:tmpl w:val="B874CF8A"/>
    <w:lvl w:ilvl="0" w:tplc="7A800D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5616E50"/>
    <w:multiLevelType w:val="hybridMultilevel"/>
    <w:tmpl w:val="7B82A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C7A24"/>
    <w:multiLevelType w:val="hybridMultilevel"/>
    <w:tmpl w:val="C6C4C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22947"/>
    <w:multiLevelType w:val="hybridMultilevel"/>
    <w:tmpl w:val="5F3CE3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C362F"/>
    <w:multiLevelType w:val="hybridMultilevel"/>
    <w:tmpl w:val="4F0AB066"/>
    <w:lvl w:ilvl="0" w:tplc="ECA64DE6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B5855"/>
    <w:multiLevelType w:val="hybridMultilevel"/>
    <w:tmpl w:val="E8FC8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E47C4"/>
    <w:multiLevelType w:val="hybridMultilevel"/>
    <w:tmpl w:val="F0524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337A0B"/>
    <w:multiLevelType w:val="hybridMultilevel"/>
    <w:tmpl w:val="7EF02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F1736"/>
    <w:multiLevelType w:val="hybridMultilevel"/>
    <w:tmpl w:val="3FA03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83BB4"/>
    <w:multiLevelType w:val="hybridMultilevel"/>
    <w:tmpl w:val="121C3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176E9"/>
    <w:multiLevelType w:val="hybridMultilevel"/>
    <w:tmpl w:val="3F26D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62C64"/>
    <w:multiLevelType w:val="hybridMultilevel"/>
    <w:tmpl w:val="5F3CE3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7"/>
  </w:num>
  <w:num w:numId="4">
    <w:abstractNumId w:val="21"/>
  </w:num>
  <w:num w:numId="5">
    <w:abstractNumId w:val="13"/>
  </w:num>
  <w:num w:numId="6">
    <w:abstractNumId w:val="6"/>
  </w:num>
  <w:num w:numId="7">
    <w:abstractNumId w:val="9"/>
  </w:num>
  <w:num w:numId="8">
    <w:abstractNumId w:val="22"/>
  </w:num>
  <w:num w:numId="9">
    <w:abstractNumId w:val="23"/>
  </w:num>
  <w:num w:numId="10">
    <w:abstractNumId w:val="15"/>
  </w:num>
  <w:num w:numId="11">
    <w:abstractNumId w:val="5"/>
  </w:num>
  <w:num w:numId="12">
    <w:abstractNumId w:val="0"/>
  </w:num>
  <w:num w:numId="13">
    <w:abstractNumId w:val="3"/>
  </w:num>
  <w:num w:numId="14">
    <w:abstractNumId w:val="12"/>
  </w:num>
  <w:num w:numId="15">
    <w:abstractNumId w:val="16"/>
  </w:num>
  <w:num w:numId="16">
    <w:abstractNumId w:val="2"/>
  </w:num>
  <w:num w:numId="17">
    <w:abstractNumId w:val="14"/>
  </w:num>
  <w:num w:numId="18">
    <w:abstractNumId w:val="24"/>
  </w:num>
  <w:num w:numId="19">
    <w:abstractNumId w:val="26"/>
  </w:num>
  <w:num w:numId="20">
    <w:abstractNumId w:val="11"/>
    <w:lvlOverride w:ilvl="0">
      <w:startOverride w:val="1"/>
    </w:lvlOverride>
  </w:num>
  <w:num w:numId="21">
    <w:abstractNumId w:val="4"/>
  </w:num>
  <w:num w:numId="22">
    <w:abstractNumId w:val="17"/>
  </w:num>
  <w:num w:numId="23">
    <w:abstractNumId w:val="1"/>
  </w:num>
  <w:num w:numId="24">
    <w:abstractNumId w:val="10"/>
  </w:num>
  <w:num w:numId="25">
    <w:abstractNumId w:val="20"/>
  </w:num>
  <w:num w:numId="26">
    <w:abstractNumId w:val="8"/>
  </w:num>
  <w:num w:numId="27">
    <w:abstractNumId w:val="18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1A"/>
    <w:rsid w:val="00007B38"/>
    <w:rsid w:val="000308BC"/>
    <w:rsid w:val="000350D0"/>
    <w:rsid w:val="00040958"/>
    <w:rsid w:val="000437BC"/>
    <w:rsid w:val="00060A0B"/>
    <w:rsid w:val="00062F06"/>
    <w:rsid w:val="00066A8C"/>
    <w:rsid w:val="00072D8C"/>
    <w:rsid w:val="000758E3"/>
    <w:rsid w:val="00077097"/>
    <w:rsid w:val="0008484D"/>
    <w:rsid w:val="000879C8"/>
    <w:rsid w:val="000908B5"/>
    <w:rsid w:val="00090FAD"/>
    <w:rsid w:val="00092F40"/>
    <w:rsid w:val="0009414E"/>
    <w:rsid w:val="00096044"/>
    <w:rsid w:val="000A047D"/>
    <w:rsid w:val="000A5771"/>
    <w:rsid w:val="000A5EDD"/>
    <w:rsid w:val="000A6420"/>
    <w:rsid w:val="000A7D1B"/>
    <w:rsid w:val="000B2B82"/>
    <w:rsid w:val="000C036D"/>
    <w:rsid w:val="000C2DEA"/>
    <w:rsid w:val="000C54A1"/>
    <w:rsid w:val="000C5FB9"/>
    <w:rsid w:val="000D19BD"/>
    <w:rsid w:val="000D50F1"/>
    <w:rsid w:val="000D7A78"/>
    <w:rsid w:val="000E18AC"/>
    <w:rsid w:val="000F3F01"/>
    <w:rsid w:val="000F4748"/>
    <w:rsid w:val="000F6A0A"/>
    <w:rsid w:val="00107CAF"/>
    <w:rsid w:val="0011223D"/>
    <w:rsid w:val="001155BC"/>
    <w:rsid w:val="001213E7"/>
    <w:rsid w:val="001225A8"/>
    <w:rsid w:val="00122D32"/>
    <w:rsid w:val="0012313B"/>
    <w:rsid w:val="00132A70"/>
    <w:rsid w:val="00132AFA"/>
    <w:rsid w:val="00132F1A"/>
    <w:rsid w:val="00141E21"/>
    <w:rsid w:val="00150C39"/>
    <w:rsid w:val="001535CC"/>
    <w:rsid w:val="001536C1"/>
    <w:rsid w:val="00161BF6"/>
    <w:rsid w:val="00164E29"/>
    <w:rsid w:val="0017445A"/>
    <w:rsid w:val="0018020E"/>
    <w:rsid w:val="001872B9"/>
    <w:rsid w:val="00195D0F"/>
    <w:rsid w:val="001A02AE"/>
    <w:rsid w:val="001A15DC"/>
    <w:rsid w:val="001B4DF7"/>
    <w:rsid w:val="001C05AD"/>
    <w:rsid w:val="001C2357"/>
    <w:rsid w:val="001C3508"/>
    <w:rsid w:val="001C576A"/>
    <w:rsid w:val="001C6753"/>
    <w:rsid w:val="001D0BAB"/>
    <w:rsid w:val="001D0C27"/>
    <w:rsid w:val="001D2546"/>
    <w:rsid w:val="001E1C5D"/>
    <w:rsid w:val="001E530E"/>
    <w:rsid w:val="001E7D82"/>
    <w:rsid w:val="001F0F1F"/>
    <w:rsid w:val="001F1F77"/>
    <w:rsid w:val="001F5083"/>
    <w:rsid w:val="001F774B"/>
    <w:rsid w:val="002050D7"/>
    <w:rsid w:val="00206337"/>
    <w:rsid w:val="00206747"/>
    <w:rsid w:val="00206FA5"/>
    <w:rsid w:val="0020707C"/>
    <w:rsid w:val="00220F10"/>
    <w:rsid w:val="00222F9D"/>
    <w:rsid w:val="00225AC3"/>
    <w:rsid w:val="00232DCB"/>
    <w:rsid w:val="00233E29"/>
    <w:rsid w:val="00235743"/>
    <w:rsid w:val="002407BD"/>
    <w:rsid w:val="0024130A"/>
    <w:rsid w:val="00241807"/>
    <w:rsid w:val="0025638A"/>
    <w:rsid w:val="0026149F"/>
    <w:rsid w:val="00263479"/>
    <w:rsid w:val="00266A01"/>
    <w:rsid w:val="00286587"/>
    <w:rsid w:val="00290701"/>
    <w:rsid w:val="00294EB5"/>
    <w:rsid w:val="00294EE0"/>
    <w:rsid w:val="00296869"/>
    <w:rsid w:val="002979E5"/>
    <w:rsid w:val="002A210E"/>
    <w:rsid w:val="002A353B"/>
    <w:rsid w:val="002A52DF"/>
    <w:rsid w:val="002A56ED"/>
    <w:rsid w:val="002A5AFD"/>
    <w:rsid w:val="002B5BC5"/>
    <w:rsid w:val="002C324B"/>
    <w:rsid w:val="002C3BB4"/>
    <w:rsid w:val="002C5E99"/>
    <w:rsid w:val="002C6001"/>
    <w:rsid w:val="002D2509"/>
    <w:rsid w:val="002D2A0B"/>
    <w:rsid w:val="002D3E0B"/>
    <w:rsid w:val="002D479F"/>
    <w:rsid w:val="002E0229"/>
    <w:rsid w:val="002E1BE4"/>
    <w:rsid w:val="002E394B"/>
    <w:rsid w:val="002E4EE8"/>
    <w:rsid w:val="002F1A3C"/>
    <w:rsid w:val="002F2D0F"/>
    <w:rsid w:val="002F758F"/>
    <w:rsid w:val="002F7997"/>
    <w:rsid w:val="00304096"/>
    <w:rsid w:val="00305B52"/>
    <w:rsid w:val="00306B8C"/>
    <w:rsid w:val="00307AE7"/>
    <w:rsid w:val="00323C42"/>
    <w:rsid w:val="00330603"/>
    <w:rsid w:val="00332C74"/>
    <w:rsid w:val="00332EE2"/>
    <w:rsid w:val="00337CA3"/>
    <w:rsid w:val="00341240"/>
    <w:rsid w:val="00347143"/>
    <w:rsid w:val="003527CC"/>
    <w:rsid w:val="00354760"/>
    <w:rsid w:val="003550B4"/>
    <w:rsid w:val="00355D6E"/>
    <w:rsid w:val="00360A75"/>
    <w:rsid w:val="00373FCC"/>
    <w:rsid w:val="00374F5B"/>
    <w:rsid w:val="003814D1"/>
    <w:rsid w:val="00382F7F"/>
    <w:rsid w:val="00395A7E"/>
    <w:rsid w:val="00395BA8"/>
    <w:rsid w:val="003A056A"/>
    <w:rsid w:val="003A614E"/>
    <w:rsid w:val="003B02AF"/>
    <w:rsid w:val="003B04A8"/>
    <w:rsid w:val="003B1981"/>
    <w:rsid w:val="003B4BD8"/>
    <w:rsid w:val="003C4DFC"/>
    <w:rsid w:val="003E0851"/>
    <w:rsid w:val="003E2B9F"/>
    <w:rsid w:val="003E537C"/>
    <w:rsid w:val="003F3050"/>
    <w:rsid w:val="003F3C43"/>
    <w:rsid w:val="003F75EA"/>
    <w:rsid w:val="004000A4"/>
    <w:rsid w:val="00401EDD"/>
    <w:rsid w:val="00406666"/>
    <w:rsid w:val="00412F45"/>
    <w:rsid w:val="00416CA9"/>
    <w:rsid w:val="00420CFD"/>
    <w:rsid w:val="00425526"/>
    <w:rsid w:val="00436E20"/>
    <w:rsid w:val="004376DD"/>
    <w:rsid w:val="0044431C"/>
    <w:rsid w:val="004475DF"/>
    <w:rsid w:val="00452375"/>
    <w:rsid w:val="00465596"/>
    <w:rsid w:val="00466F4E"/>
    <w:rsid w:val="004728D6"/>
    <w:rsid w:val="00473939"/>
    <w:rsid w:val="00477D0A"/>
    <w:rsid w:val="004823B7"/>
    <w:rsid w:val="00492C48"/>
    <w:rsid w:val="004954BC"/>
    <w:rsid w:val="00497E71"/>
    <w:rsid w:val="004A175D"/>
    <w:rsid w:val="004A1EA4"/>
    <w:rsid w:val="004A3248"/>
    <w:rsid w:val="004A6F49"/>
    <w:rsid w:val="004C5FBA"/>
    <w:rsid w:val="004C6CD1"/>
    <w:rsid w:val="004D0805"/>
    <w:rsid w:val="004D1EAF"/>
    <w:rsid w:val="004D23A3"/>
    <w:rsid w:val="004D2E2B"/>
    <w:rsid w:val="004D7C75"/>
    <w:rsid w:val="004E1D35"/>
    <w:rsid w:val="004E2758"/>
    <w:rsid w:val="004E3235"/>
    <w:rsid w:val="004E3F15"/>
    <w:rsid w:val="004E5A12"/>
    <w:rsid w:val="004E607F"/>
    <w:rsid w:val="004F237D"/>
    <w:rsid w:val="004F57F2"/>
    <w:rsid w:val="005107DD"/>
    <w:rsid w:val="00512309"/>
    <w:rsid w:val="005156F4"/>
    <w:rsid w:val="005260CA"/>
    <w:rsid w:val="00530376"/>
    <w:rsid w:val="005304A6"/>
    <w:rsid w:val="005320A2"/>
    <w:rsid w:val="005337DF"/>
    <w:rsid w:val="00533FD1"/>
    <w:rsid w:val="005430C7"/>
    <w:rsid w:val="005512E2"/>
    <w:rsid w:val="00554F0E"/>
    <w:rsid w:val="00555A2D"/>
    <w:rsid w:val="005601C6"/>
    <w:rsid w:val="00561D91"/>
    <w:rsid w:val="00565FF9"/>
    <w:rsid w:val="00567549"/>
    <w:rsid w:val="005747D5"/>
    <w:rsid w:val="005771C8"/>
    <w:rsid w:val="00577386"/>
    <w:rsid w:val="00585CDD"/>
    <w:rsid w:val="00586021"/>
    <w:rsid w:val="00587B3C"/>
    <w:rsid w:val="005915AD"/>
    <w:rsid w:val="00594F9D"/>
    <w:rsid w:val="005A12DA"/>
    <w:rsid w:val="005A7C8B"/>
    <w:rsid w:val="005B5649"/>
    <w:rsid w:val="005B76B7"/>
    <w:rsid w:val="005C18FD"/>
    <w:rsid w:val="005C4D02"/>
    <w:rsid w:val="005C5378"/>
    <w:rsid w:val="005D0619"/>
    <w:rsid w:val="005D147E"/>
    <w:rsid w:val="005D4EC3"/>
    <w:rsid w:val="005E0B1C"/>
    <w:rsid w:val="005E7214"/>
    <w:rsid w:val="005F1672"/>
    <w:rsid w:val="005F385B"/>
    <w:rsid w:val="005F3C04"/>
    <w:rsid w:val="00600887"/>
    <w:rsid w:val="006022C9"/>
    <w:rsid w:val="0060340A"/>
    <w:rsid w:val="00607AEA"/>
    <w:rsid w:val="00607CA5"/>
    <w:rsid w:val="00614CA5"/>
    <w:rsid w:val="00623CA7"/>
    <w:rsid w:val="006243B1"/>
    <w:rsid w:val="006246A5"/>
    <w:rsid w:val="00626108"/>
    <w:rsid w:val="00627C55"/>
    <w:rsid w:val="00633E80"/>
    <w:rsid w:val="00633E88"/>
    <w:rsid w:val="00636C98"/>
    <w:rsid w:val="00637AD5"/>
    <w:rsid w:val="00647DDC"/>
    <w:rsid w:val="006606D3"/>
    <w:rsid w:val="0066189D"/>
    <w:rsid w:val="00662B99"/>
    <w:rsid w:val="00664E15"/>
    <w:rsid w:val="006655BD"/>
    <w:rsid w:val="006679B2"/>
    <w:rsid w:val="00670111"/>
    <w:rsid w:val="006711B1"/>
    <w:rsid w:val="00673E33"/>
    <w:rsid w:val="006756E3"/>
    <w:rsid w:val="0067580F"/>
    <w:rsid w:val="006801A7"/>
    <w:rsid w:val="00681BA4"/>
    <w:rsid w:val="00684C72"/>
    <w:rsid w:val="00691105"/>
    <w:rsid w:val="00691EF0"/>
    <w:rsid w:val="00692413"/>
    <w:rsid w:val="0069588B"/>
    <w:rsid w:val="0069633A"/>
    <w:rsid w:val="006A0425"/>
    <w:rsid w:val="006A174D"/>
    <w:rsid w:val="006A2D47"/>
    <w:rsid w:val="006A30CF"/>
    <w:rsid w:val="006B303F"/>
    <w:rsid w:val="006B4BCA"/>
    <w:rsid w:val="006C0C48"/>
    <w:rsid w:val="006C5B7E"/>
    <w:rsid w:val="006C6092"/>
    <w:rsid w:val="006D4930"/>
    <w:rsid w:val="006D512C"/>
    <w:rsid w:val="006D6477"/>
    <w:rsid w:val="006D7289"/>
    <w:rsid w:val="006E4363"/>
    <w:rsid w:val="006E44E5"/>
    <w:rsid w:val="006F0643"/>
    <w:rsid w:val="00700983"/>
    <w:rsid w:val="0070579F"/>
    <w:rsid w:val="00705870"/>
    <w:rsid w:val="00705FF5"/>
    <w:rsid w:val="00710967"/>
    <w:rsid w:val="00725A2C"/>
    <w:rsid w:val="0073052E"/>
    <w:rsid w:val="00741B82"/>
    <w:rsid w:val="0075349E"/>
    <w:rsid w:val="007570CC"/>
    <w:rsid w:val="00763042"/>
    <w:rsid w:val="00775234"/>
    <w:rsid w:val="00776B40"/>
    <w:rsid w:val="00787CB7"/>
    <w:rsid w:val="00791196"/>
    <w:rsid w:val="007A06A2"/>
    <w:rsid w:val="007A133D"/>
    <w:rsid w:val="007A3967"/>
    <w:rsid w:val="007B4E81"/>
    <w:rsid w:val="007C465E"/>
    <w:rsid w:val="007C602E"/>
    <w:rsid w:val="007D0BFF"/>
    <w:rsid w:val="007F08CF"/>
    <w:rsid w:val="008018C2"/>
    <w:rsid w:val="0080776A"/>
    <w:rsid w:val="00815266"/>
    <w:rsid w:val="00815ADB"/>
    <w:rsid w:val="00820AB4"/>
    <w:rsid w:val="008238A8"/>
    <w:rsid w:val="00831A28"/>
    <w:rsid w:val="00837C1E"/>
    <w:rsid w:val="0084228C"/>
    <w:rsid w:val="00843029"/>
    <w:rsid w:val="00845A1A"/>
    <w:rsid w:val="00846BDD"/>
    <w:rsid w:val="00852488"/>
    <w:rsid w:val="008533F0"/>
    <w:rsid w:val="00853499"/>
    <w:rsid w:val="00861162"/>
    <w:rsid w:val="00864127"/>
    <w:rsid w:val="00865E97"/>
    <w:rsid w:val="0087758A"/>
    <w:rsid w:val="00885640"/>
    <w:rsid w:val="00885D8E"/>
    <w:rsid w:val="0088659E"/>
    <w:rsid w:val="00891C4B"/>
    <w:rsid w:val="00892444"/>
    <w:rsid w:val="008964F4"/>
    <w:rsid w:val="008A572F"/>
    <w:rsid w:val="008B39E4"/>
    <w:rsid w:val="008B6DBA"/>
    <w:rsid w:val="008C09CF"/>
    <w:rsid w:val="008C3ED2"/>
    <w:rsid w:val="008D0468"/>
    <w:rsid w:val="008D6613"/>
    <w:rsid w:val="008E4112"/>
    <w:rsid w:val="008E49FD"/>
    <w:rsid w:val="008F410F"/>
    <w:rsid w:val="008F49DF"/>
    <w:rsid w:val="008F7A31"/>
    <w:rsid w:val="00902E65"/>
    <w:rsid w:val="00915C4C"/>
    <w:rsid w:val="009163D3"/>
    <w:rsid w:val="00926556"/>
    <w:rsid w:val="00926B93"/>
    <w:rsid w:val="00930D96"/>
    <w:rsid w:val="00931AAF"/>
    <w:rsid w:val="009335A4"/>
    <w:rsid w:val="009365CF"/>
    <w:rsid w:val="00936AE3"/>
    <w:rsid w:val="0094096D"/>
    <w:rsid w:val="00945CB5"/>
    <w:rsid w:val="00947E5E"/>
    <w:rsid w:val="00950E62"/>
    <w:rsid w:val="009513C4"/>
    <w:rsid w:val="00952D91"/>
    <w:rsid w:val="00953622"/>
    <w:rsid w:val="00955FC1"/>
    <w:rsid w:val="0095634C"/>
    <w:rsid w:val="00961ED3"/>
    <w:rsid w:val="00966BB7"/>
    <w:rsid w:val="00975E4C"/>
    <w:rsid w:val="00976703"/>
    <w:rsid w:val="009825E8"/>
    <w:rsid w:val="00982FA2"/>
    <w:rsid w:val="00985148"/>
    <w:rsid w:val="00985ED6"/>
    <w:rsid w:val="0099263A"/>
    <w:rsid w:val="00992FAE"/>
    <w:rsid w:val="00996AE5"/>
    <w:rsid w:val="009971DB"/>
    <w:rsid w:val="009A76EC"/>
    <w:rsid w:val="009C30E6"/>
    <w:rsid w:val="009C36C5"/>
    <w:rsid w:val="009C5197"/>
    <w:rsid w:val="009C534C"/>
    <w:rsid w:val="009D218F"/>
    <w:rsid w:val="009D4BCF"/>
    <w:rsid w:val="009E021E"/>
    <w:rsid w:val="009E4C09"/>
    <w:rsid w:val="009F20EA"/>
    <w:rsid w:val="009F264B"/>
    <w:rsid w:val="009F389C"/>
    <w:rsid w:val="009F498B"/>
    <w:rsid w:val="009F7561"/>
    <w:rsid w:val="00A00D4C"/>
    <w:rsid w:val="00A0128B"/>
    <w:rsid w:val="00A05D68"/>
    <w:rsid w:val="00A0754A"/>
    <w:rsid w:val="00A25D63"/>
    <w:rsid w:val="00A364EF"/>
    <w:rsid w:val="00A36D77"/>
    <w:rsid w:val="00A37F79"/>
    <w:rsid w:val="00A42B77"/>
    <w:rsid w:val="00A43CBB"/>
    <w:rsid w:val="00A44AAD"/>
    <w:rsid w:val="00A549EE"/>
    <w:rsid w:val="00A55015"/>
    <w:rsid w:val="00A70A79"/>
    <w:rsid w:val="00A80149"/>
    <w:rsid w:val="00A80F4D"/>
    <w:rsid w:val="00A834EC"/>
    <w:rsid w:val="00A85A2B"/>
    <w:rsid w:val="00A90195"/>
    <w:rsid w:val="00A93725"/>
    <w:rsid w:val="00A9447A"/>
    <w:rsid w:val="00AB271B"/>
    <w:rsid w:val="00AB3267"/>
    <w:rsid w:val="00AC0B9C"/>
    <w:rsid w:val="00AC67F0"/>
    <w:rsid w:val="00AD11EB"/>
    <w:rsid w:val="00AE1276"/>
    <w:rsid w:val="00AE501D"/>
    <w:rsid w:val="00AE7C93"/>
    <w:rsid w:val="00AF17BA"/>
    <w:rsid w:val="00AF5E01"/>
    <w:rsid w:val="00B04333"/>
    <w:rsid w:val="00B07051"/>
    <w:rsid w:val="00B07E59"/>
    <w:rsid w:val="00B21FA2"/>
    <w:rsid w:val="00B229E0"/>
    <w:rsid w:val="00B22C8D"/>
    <w:rsid w:val="00B258DD"/>
    <w:rsid w:val="00B26A3F"/>
    <w:rsid w:val="00B30F75"/>
    <w:rsid w:val="00B3549C"/>
    <w:rsid w:val="00B363F9"/>
    <w:rsid w:val="00B401A1"/>
    <w:rsid w:val="00B40B8A"/>
    <w:rsid w:val="00B567C6"/>
    <w:rsid w:val="00B66872"/>
    <w:rsid w:val="00B67E92"/>
    <w:rsid w:val="00B72B27"/>
    <w:rsid w:val="00B74AAE"/>
    <w:rsid w:val="00B75695"/>
    <w:rsid w:val="00B75758"/>
    <w:rsid w:val="00B77AA4"/>
    <w:rsid w:val="00B82266"/>
    <w:rsid w:val="00B84513"/>
    <w:rsid w:val="00B866A5"/>
    <w:rsid w:val="00B873AD"/>
    <w:rsid w:val="00B9261A"/>
    <w:rsid w:val="00B92773"/>
    <w:rsid w:val="00B9783B"/>
    <w:rsid w:val="00BA48EB"/>
    <w:rsid w:val="00BC0E59"/>
    <w:rsid w:val="00BC74A4"/>
    <w:rsid w:val="00BD3D15"/>
    <w:rsid w:val="00BE74AD"/>
    <w:rsid w:val="00BF2B8A"/>
    <w:rsid w:val="00BF545C"/>
    <w:rsid w:val="00C10114"/>
    <w:rsid w:val="00C106AC"/>
    <w:rsid w:val="00C12145"/>
    <w:rsid w:val="00C14F8C"/>
    <w:rsid w:val="00C16E38"/>
    <w:rsid w:val="00C35646"/>
    <w:rsid w:val="00C43219"/>
    <w:rsid w:val="00C450A3"/>
    <w:rsid w:val="00C475A7"/>
    <w:rsid w:val="00C4786E"/>
    <w:rsid w:val="00C65A78"/>
    <w:rsid w:val="00C7003B"/>
    <w:rsid w:val="00C71575"/>
    <w:rsid w:val="00C80908"/>
    <w:rsid w:val="00C83400"/>
    <w:rsid w:val="00C9596F"/>
    <w:rsid w:val="00CA3079"/>
    <w:rsid w:val="00CA48F3"/>
    <w:rsid w:val="00CA5498"/>
    <w:rsid w:val="00CA67E4"/>
    <w:rsid w:val="00CB0735"/>
    <w:rsid w:val="00CB16C2"/>
    <w:rsid w:val="00CB5CAE"/>
    <w:rsid w:val="00CC0AA8"/>
    <w:rsid w:val="00CC6FFE"/>
    <w:rsid w:val="00CE2C3D"/>
    <w:rsid w:val="00CE32ED"/>
    <w:rsid w:val="00CE385A"/>
    <w:rsid w:val="00CE7B87"/>
    <w:rsid w:val="00CF5A78"/>
    <w:rsid w:val="00CF5F92"/>
    <w:rsid w:val="00CF7982"/>
    <w:rsid w:val="00D0167B"/>
    <w:rsid w:val="00D020C4"/>
    <w:rsid w:val="00D024B2"/>
    <w:rsid w:val="00D101B0"/>
    <w:rsid w:val="00D10685"/>
    <w:rsid w:val="00D1362E"/>
    <w:rsid w:val="00D14894"/>
    <w:rsid w:val="00D14964"/>
    <w:rsid w:val="00D15A11"/>
    <w:rsid w:val="00D17160"/>
    <w:rsid w:val="00D2248B"/>
    <w:rsid w:val="00D24BB5"/>
    <w:rsid w:val="00D33E88"/>
    <w:rsid w:val="00D372F3"/>
    <w:rsid w:val="00D379AB"/>
    <w:rsid w:val="00D40CD1"/>
    <w:rsid w:val="00D43EA4"/>
    <w:rsid w:val="00D57723"/>
    <w:rsid w:val="00D63C6A"/>
    <w:rsid w:val="00D71072"/>
    <w:rsid w:val="00D76E4D"/>
    <w:rsid w:val="00D83115"/>
    <w:rsid w:val="00D90A2B"/>
    <w:rsid w:val="00D93699"/>
    <w:rsid w:val="00D95534"/>
    <w:rsid w:val="00D97D28"/>
    <w:rsid w:val="00DA2D22"/>
    <w:rsid w:val="00DA67B2"/>
    <w:rsid w:val="00DB1363"/>
    <w:rsid w:val="00DB51EE"/>
    <w:rsid w:val="00DC17D6"/>
    <w:rsid w:val="00DC4CAF"/>
    <w:rsid w:val="00DC5A3B"/>
    <w:rsid w:val="00DE10FC"/>
    <w:rsid w:val="00DE1ABB"/>
    <w:rsid w:val="00DE4088"/>
    <w:rsid w:val="00DE714D"/>
    <w:rsid w:val="00DF0688"/>
    <w:rsid w:val="00DF1534"/>
    <w:rsid w:val="00DF248A"/>
    <w:rsid w:val="00DF2DDE"/>
    <w:rsid w:val="00DF36FD"/>
    <w:rsid w:val="00E00204"/>
    <w:rsid w:val="00E01A5F"/>
    <w:rsid w:val="00E02881"/>
    <w:rsid w:val="00E04772"/>
    <w:rsid w:val="00E06420"/>
    <w:rsid w:val="00E105DC"/>
    <w:rsid w:val="00E11E2A"/>
    <w:rsid w:val="00E13096"/>
    <w:rsid w:val="00E13C58"/>
    <w:rsid w:val="00E1775B"/>
    <w:rsid w:val="00E17D5A"/>
    <w:rsid w:val="00E260F3"/>
    <w:rsid w:val="00E422B0"/>
    <w:rsid w:val="00E47427"/>
    <w:rsid w:val="00E5209C"/>
    <w:rsid w:val="00E536F8"/>
    <w:rsid w:val="00E60B59"/>
    <w:rsid w:val="00E6345C"/>
    <w:rsid w:val="00E64298"/>
    <w:rsid w:val="00E644B2"/>
    <w:rsid w:val="00E64A89"/>
    <w:rsid w:val="00E66F9F"/>
    <w:rsid w:val="00E67774"/>
    <w:rsid w:val="00E7435E"/>
    <w:rsid w:val="00E77621"/>
    <w:rsid w:val="00E80B78"/>
    <w:rsid w:val="00E818EC"/>
    <w:rsid w:val="00E91BC3"/>
    <w:rsid w:val="00E96BB0"/>
    <w:rsid w:val="00EB390B"/>
    <w:rsid w:val="00EC1E16"/>
    <w:rsid w:val="00EC3814"/>
    <w:rsid w:val="00EC4EC0"/>
    <w:rsid w:val="00EC5575"/>
    <w:rsid w:val="00EC6827"/>
    <w:rsid w:val="00ED0615"/>
    <w:rsid w:val="00ED12D3"/>
    <w:rsid w:val="00EE45E9"/>
    <w:rsid w:val="00EE766D"/>
    <w:rsid w:val="00EF32AE"/>
    <w:rsid w:val="00EF65FA"/>
    <w:rsid w:val="00F0396B"/>
    <w:rsid w:val="00F14A41"/>
    <w:rsid w:val="00F14AD1"/>
    <w:rsid w:val="00F23322"/>
    <w:rsid w:val="00F26E01"/>
    <w:rsid w:val="00F30BB0"/>
    <w:rsid w:val="00F35B2B"/>
    <w:rsid w:val="00F37D8F"/>
    <w:rsid w:val="00F437C8"/>
    <w:rsid w:val="00F4594B"/>
    <w:rsid w:val="00F4682B"/>
    <w:rsid w:val="00F5436C"/>
    <w:rsid w:val="00F553D8"/>
    <w:rsid w:val="00F55643"/>
    <w:rsid w:val="00F56EDE"/>
    <w:rsid w:val="00F6233D"/>
    <w:rsid w:val="00F64034"/>
    <w:rsid w:val="00F80ACC"/>
    <w:rsid w:val="00F83FF8"/>
    <w:rsid w:val="00FA52DE"/>
    <w:rsid w:val="00FA77B6"/>
    <w:rsid w:val="00FB0E47"/>
    <w:rsid w:val="00FB56FE"/>
    <w:rsid w:val="00FC2C3F"/>
    <w:rsid w:val="00FD4DFA"/>
    <w:rsid w:val="00FD7FAF"/>
    <w:rsid w:val="00FE1709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1A"/>
    <w:pPr>
      <w:spacing w:after="0" w:line="240" w:lineRule="auto"/>
      <w:jc w:val="both"/>
    </w:pPr>
    <w:rPr>
      <w:rFonts w:ascii="Calibri" w:eastAsia="Times New Roman" w:hAnsi="Calibri" w:cs="Times New Roman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autoRedefine/>
    <w:qFormat/>
    <w:rsid w:val="006E44E5"/>
    <w:pPr>
      <w:keepNext/>
      <w:keepLines/>
      <w:spacing w:before="48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B9261A"/>
    <w:pPr>
      <w:keepNext/>
      <w:spacing w:before="240" w:after="60"/>
      <w:jc w:val="center"/>
      <w:outlineLvl w:val="1"/>
    </w:pPr>
    <w:rPr>
      <w:b/>
      <w:bCs/>
      <w:iCs/>
      <w:caps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73052E"/>
    <w:pPr>
      <w:keepNext/>
      <w:spacing w:before="240"/>
      <w:jc w:val="center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44E5"/>
    <w:rPr>
      <w:rFonts w:ascii="Calibri" w:eastAsia="Times New Roman" w:hAnsi="Calibri" w:cs="Times New Roman"/>
      <w:b/>
      <w:bCs/>
      <w:sz w:val="28"/>
      <w:szCs w:val="28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B9261A"/>
    <w:rPr>
      <w:rFonts w:ascii="Calibri" w:eastAsia="Times New Roman" w:hAnsi="Calibri" w:cs="Times New Roman"/>
      <w:b/>
      <w:bCs/>
      <w:iCs/>
      <w:caps/>
      <w:sz w:val="24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73052E"/>
    <w:rPr>
      <w:rFonts w:ascii="Calibri" w:eastAsia="Times New Roman" w:hAnsi="Calibri" w:cs="Times New Roman"/>
      <w:b/>
      <w:bCs/>
      <w:szCs w:val="26"/>
      <w:lang w:val="sr-Latn-CS" w:eastAsia="sr-Latn-CS"/>
    </w:rPr>
  </w:style>
  <w:style w:type="character" w:styleId="CommentReference">
    <w:name w:val="annotation reference"/>
    <w:uiPriority w:val="99"/>
    <w:semiHidden/>
    <w:unhideWhenUsed/>
    <w:rsid w:val="00B92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61A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61A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B92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1A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575"/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575"/>
    <w:rPr>
      <w:rFonts w:ascii="Calibri" w:eastAsia="Times New Roman" w:hAnsi="Calibri" w:cs="Times New Roman"/>
      <w:b/>
      <w:bCs/>
      <w:sz w:val="20"/>
      <w:szCs w:val="20"/>
      <w:lang w:val="sr-Latn-CS" w:eastAsia="sr-Latn-CS"/>
    </w:rPr>
  </w:style>
  <w:style w:type="paragraph" w:customStyle="1" w:styleId="bold2">
    <w:name w:val="bold2"/>
    <w:basedOn w:val="Normal"/>
    <w:rsid w:val="00D101B0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semiHidden/>
    <w:unhideWhenUsed/>
    <w:rsid w:val="00F6403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034"/>
    <w:rPr>
      <w:rFonts w:ascii="Calibri" w:eastAsia="Times New Roman" w:hAnsi="Calibri" w:cs="Times New Roman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F6403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034"/>
    <w:rPr>
      <w:rFonts w:ascii="Calibri" w:eastAsia="Times New Roman" w:hAnsi="Calibri" w:cs="Times New Roman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1A"/>
    <w:pPr>
      <w:spacing w:after="0" w:line="240" w:lineRule="auto"/>
      <w:jc w:val="both"/>
    </w:pPr>
    <w:rPr>
      <w:rFonts w:ascii="Calibri" w:eastAsia="Times New Roman" w:hAnsi="Calibri" w:cs="Times New Roman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autoRedefine/>
    <w:qFormat/>
    <w:rsid w:val="006E44E5"/>
    <w:pPr>
      <w:keepNext/>
      <w:keepLines/>
      <w:spacing w:before="48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B9261A"/>
    <w:pPr>
      <w:keepNext/>
      <w:spacing w:before="240" w:after="60"/>
      <w:jc w:val="center"/>
      <w:outlineLvl w:val="1"/>
    </w:pPr>
    <w:rPr>
      <w:b/>
      <w:bCs/>
      <w:iCs/>
      <w:caps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73052E"/>
    <w:pPr>
      <w:keepNext/>
      <w:spacing w:before="240"/>
      <w:jc w:val="center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44E5"/>
    <w:rPr>
      <w:rFonts w:ascii="Calibri" w:eastAsia="Times New Roman" w:hAnsi="Calibri" w:cs="Times New Roman"/>
      <w:b/>
      <w:bCs/>
      <w:sz w:val="28"/>
      <w:szCs w:val="28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B9261A"/>
    <w:rPr>
      <w:rFonts w:ascii="Calibri" w:eastAsia="Times New Roman" w:hAnsi="Calibri" w:cs="Times New Roman"/>
      <w:b/>
      <w:bCs/>
      <w:iCs/>
      <w:caps/>
      <w:sz w:val="24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73052E"/>
    <w:rPr>
      <w:rFonts w:ascii="Calibri" w:eastAsia="Times New Roman" w:hAnsi="Calibri" w:cs="Times New Roman"/>
      <w:b/>
      <w:bCs/>
      <w:szCs w:val="26"/>
      <w:lang w:val="sr-Latn-CS" w:eastAsia="sr-Latn-CS"/>
    </w:rPr>
  </w:style>
  <w:style w:type="character" w:styleId="CommentReference">
    <w:name w:val="annotation reference"/>
    <w:uiPriority w:val="99"/>
    <w:semiHidden/>
    <w:unhideWhenUsed/>
    <w:rsid w:val="00B92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61A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61A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B92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1A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575"/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575"/>
    <w:rPr>
      <w:rFonts w:ascii="Calibri" w:eastAsia="Times New Roman" w:hAnsi="Calibri" w:cs="Times New Roman"/>
      <w:b/>
      <w:bCs/>
      <w:sz w:val="20"/>
      <w:szCs w:val="20"/>
      <w:lang w:val="sr-Latn-CS" w:eastAsia="sr-Latn-CS"/>
    </w:rPr>
  </w:style>
  <w:style w:type="paragraph" w:customStyle="1" w:styleId="bold2">
    <w:name w:val="bold2"/>
    <w:basedOn w:val="Normal"/>
    <w:rsid w:val="00D101B0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semiHidden/>
    <w:unhideWhenUsed/>
    <w:rsid w:val="00F6403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034"/>
    <w:rPr>
      <w:rFonts w:ascii="Calibri" w:eastAsia="Times New Roman" w:hAnsi="Calibri" w:cs="Times New Roman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F6403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034"/>
    <w:rPr>
      <w:rFonts w:ascii="Calibri" w:eastAsia="Times New Roman" w:hAnsi="Calibri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846B1-8277-477B-8F01-7A8B2E7E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rmacukat</dc:creator>
  <cp:lastModifiedBy>Miladin Maglov</cp:lastModifiedBy>
  <cp:revision>3</cp:revision>
  <cp:lastPrinted>2014-10-07T10:20:00Z</cp:lastPrinted>
  <dcterms:created xsi:type="dcterms:W3CDTF">2014-10-14T13:21:00Z</dcterms:created>
  <dcterms:modified xsi:type="dcterms:W3CDTF">2014-10-14T13:22:00Z</dcterms:modified>
</cp:coreProperties>
</file>