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622" w:rsidRPr="005B1B34" w:rsidRDefault="00111622" w:rsidP="00997062">
      <w:pPr>
        <w:spacing w:before="240" w:after="240" w:line="240" w:lineRule="auto"/>
        <w:jc w:val="center"/>
        <w:rPr>
          <w:rFonts w:ascii="Verdana" w:hAnsi="Verdana" w:cs="Times New Roman"/>
          <w:i/>
          <w:color w:val="00B0F0"/>
        </w:rPr>
      </w:pPr>
      <w:bookmarkStart w:id="0" w:name="str_1"/>
      <w:bookmarkEnd w:id="0"/>
      <w:r w:rsidRPr="005B1B34">
        <w:rPr>
          <w:rFonts w:ascii="Verdana" w:hAnsi="Verdana" w:cs="Times New Roman"/>
          <w:i/>
          <w:color w:val="00B0F0"/>
        </w:rPr>
        <w:t>("</w:t>
      </w:r>
      <w:r w:rsidR="00613A2B" w:rsidRPr="005B1B34">
        <w:rPr>
          <w:rFonts w:ascii="Verdana" w:hAnsi="Verdana" w:cs="Times New Roman"/>
          <w:i/>
          <w:color w:val="00B0F0"/>
        </w:rPr>
        <w:t>Sl</w:t>
      </w:r>
      <w:r w:rsidRPr="005B1B34">
        <w:rPr>
          <w:rFonts w:ascii="Verdana" w:hAnsi="Verdana" w:cs="Times New Roman"/>
          <w:i/>
          <w:color w:val="00B0F0"/>
        </w:rPr>
        <w:t xml:space="preserve">. </w:t>
      </w:r>
      <w:r w:rsidR="00613A2B" w:rsidRPr="005B1B34">
        <w:rPr>
          <w:rFonts w:ascii="Verdana" w:hAnsi="Verdana" w:cs="Times New Roman"/>
          <w:i/>
          <w:color w:val="00B0F0"/>
        </w:rPr>
        <w:t>glasnik</w:t>
      </w:r>
      <w:r w:rsidRPr="005B1B34">
        <w:rPr>
          <w:rFonts w:ascii="Verdana" w:hAnsi="Verdana" w:cs="Times New Roman"/>
          <w:i/>
          <w:color w:val="00B0F0"/>
        </w:rPr>
        <w:t xml:space="preserve"> </w:t>
      </w:r>
      <w:r w:rsidR="00613A2B" w:rsidRPr="005B1B34">
        <w:rPr>
          <w:rFonts w:ascii="Verdana" w:hAnsi="Verdana" w:cs="Times New Roman"/>
          <w:i/>
          <w:color w:val="00B0F0"/>
        </w:rPr>
        <w:t>RS</w:t>
      </w:r>
      <w:r w:rsidRPr="005B1B34">
        <w:rPr>
          <w:rFonts w:ascii="Verdana" w:hAnsi="Verdana" w:cs="Times New Roman"/>
          <w:i/>
          <w:color w:val="00B0F0"/>
        </w:rPr>
        <w:t xml:space="preserve">", </w:t>
      </w:r>
      <w:r w:rsidR="00613A2B" w:rsidRPr="005B1B34">
        <w:rPr>
          <w:rFonts w:ascii="Verdana" w:hAnsi="Verdana" w:cs="Times New Roman"/>
          <w:i/>
          <w:color w:val="00B0F0"/>
        </w:rPr>
        <w:t>br</w:t>
      </w:r>
      <w:r w:rsidRPr="005B1B34">
        <w:rPr>
          <w:rFonts w:ascii="Verdana" w:hAnsi="Verdana" w:cs="Times New Roman"/>
          <w:i/>
          <w:color w:val="00B0F0"/>
        </w:rPr>
        <w:t xml:space="preserve">. 93/10, 100/11, 35/12, 16/13, 76/15, 12/17 </w:t>
      </w:r>
      <w:r w:rsidR="00613A2B" w:rsidRPr="005B1B34">
        <w:rPr>
          <w:rFonts w:ascii="Verdana" w:hAnsi="Verdana" w:cs="Times New Roman"/>
          <w:i/>
          <w:color w:val="00B0F0"/>
        </w:rPr>
        <w:t>i</w:t>
      </w:r>
      <w:r w:rsidRPr="005B1B34">
        <w:rPr>
          <w:rFonts w:ascii="Verdana" w:hAnsi="Verdana" w:cs="Times New Roman"/>
          <w:i/>
          <w:color w:val="00B0F0"/>
        </w:rPr>
        <w:t xml:space="preserve"> 83/17) </w:t>
      </w:r>
    </w:p>
    <w:p w:rsidR="00111622" w:rsidRPr="005B1B34" w:rsidRDefault="00111622" w:rsidP="00997062">
      <w:pPr>
        <w:spacing w:before="240" w:after="240" w:line="240" w:lineRule="auto"/>
        <w:jc w:val="center"/>
        <w:rPr>
          <w:rFonts w:ascii="Verdana" w:hAnsi="Verdana" w:cs="Times New Roman"/>
        </w:rPr>
      </w:pPr>
    </w:p>
    <w:p w:rsidR="00613A2B" w:rsidRPr="005B1B34" w:rsidRDefault="00613A2B" w:rsidP="00613A2B">
      <w:pPr>
        <w:spacing w:after="0" w:line="240" w:lineRule="auto"/>
        <w:jc w:val="center"/>
        <w:rPr>
          <w:rFonts w:ascii="Verdana" w:hAnsi="Verdana" w:cs="Times New Roman"/>
          <w:b/>
        </w:rPr>
      </w:pPr>
      <w:r w:rsidRPr="005B1B34">
        <w:rPr>
          <w:rFonts w:ascii="Verdana" w:hAnsi="Verdana" w:cs="Times New Roman"/>
          <w:b/>
        </w:rPr>
        <w:t>UREDBA</w:t>
      </w:r>
      <w:r w:rsidR="00111622" w:rsidRPr="005B1B34">
        <w:rPr>
          <w:rFonts w:ascii="Verdana" w:hAnsi="Verdana" w:cs="Times New Roman"/>
          <w:b/>
        </w:rPr>
        <w:t xml:space="preserve"> </w:t>
      </w:r>
    </w:p>
    <w:p w:rsidR="00111622" w:rsidRPr="005B1B34" w:rsidRDefault="00613A2B" w:rsidP="00613A2B">
      <w:pPr>
        <w:spacing w:after="0" w:line="240" w:lineRule="auto"/>
        <w:jc w:val="center"/>
        <w:rPr>
          <w:rFonts w:ascii="Verdana" w:eastAsia="Times New Roman" w:hAnsi="Verdana" w:cs="Times New Roman"/>
          <w:b/>
          <w:bCs/>
        </w:rPr>
      </w:pPr>
      <w:proofErr w:type="gramStart"/>
      <w:r w:rsidRPr="005B1B34">
        <w:rPr>
          <w:rFonts w:ascii="Verdana" w:hAnsi="Verdana" w:cs="Times New Roman"/>
          <w:b/>
        </w:rPr>
        <w:t>o</w:t>
      </w:r>
      <w:proofErr w:type="gramEnd"/>
      <w:r w:rsidR="00111622" w:rsidRPr="005B1B34">
        <w:rPr>
          <w:rFonts w:ascii="Verdana" w:hAnsi="Verdana" w:cs="Times New Roman"/>
          <w:b/>
        </w:rPr>
        <w:t xml:space="preserve"> </w:t>
      </w:r>
      <w:r w:rsidRPr="005B1B34">
        <w:rPr>
          <w:rFonts w:ascii="Verdana" w:hAnsi="Verdana" w:cs="Times New Roman"/>
          <w:b/>
        </w:rPr>
        <w:t>sadržini</w:t>
      </w:r>
      <w:r w:rsidR="00111622" w:rsidRPr="005B1B34">
        <w:rPr>
          <w:rFonts w:ascii="Verdana" w:hAnsi="Verdana" w:cs="Times New Roman"/>
          <w:b/>
        </w:rPr>
        <w:t xml:space="preserve">, </w:t>
      </w:r>
      <w:r w:rsidRPr="005B1B34">
        <w:rPr>
          <w:rFonts w:ascii="Verdana" w:hAnsi="Verdana" w:cs="Times New Roman"/>
          <w:b/>
        </w:rPr>
        <w:t>načinu</w:t>
      </w:r>
      <w:r w:rsidR="00111622" w:rsidRPr="005B1B34">
        <w:rPr>
          <w:rFonts w:ascii="Verdana" w:hAnsi="Verdana" w:cs="Times New Roman"/>
          <w:b/>
        </w:rPr>
        <w:t xml:space="preserve"> </w:t>
      </w:r>
      <w:r w:rsidRPr="005B1B34">
        <w:rPr>
          <w:rFonts w:ascii="Verdana" w:hAnsi="Verdana" w:cs="Times New Roman"/>
          <w:b/>
        </w:rPr>
        <w:t>i</w:t>
      </w:r>
      <w:r w:rsidR="00111622" w:rsidRPr="005B1B34">
        <w:rPr>
          <w:rFonts w:ascii="Verdana" w:hAnsi="Verdana" w:cs="Times New Roman"/>
          <w:b/>
        </w:rPr>
        <w:t xml:space="preserve"> </w:t>
      </w:r>
      <w:r w:rsidRPr="005B1B34">
        <w:rPr>
          <w:rFonts w:ascii="Verdana" w:hAnsi="Verdana" w:cs="Times New Roman"/>
          <w:b/>
        </w:rPr>
        <w:t>postupku</w:t>
      </w:r>
      <w:r w:rsidR="00111622" w:rsidRPr="005B1B34">
        <w:rPr>
          <w:rFonts w:ascii="Verdana" w:hAnsi="Verdana" w:cs="Times New Roman"/>
          <w:b/>
        </w:rPr>
        <w:t xml:space="preserve"> </w:t>
      </w:r>
      <w:r w:rsidRPr="005B1B34">
        <w:rPr>
          <w:rFonts w:ascii="Verdana" w:hAnsi="Verdana" w:cs="Times New Roman"/>
          <w:b/>
        </w:rPr>
        <w:t>vođenja</w:t>
      </w:r>
      <w:r w:rsidR="00111622" w:rsidRPr="005B1B34">
        <w:rPr>
          <w:rFonts w:ascii="Verdana" w:hAnsi="Verdana" w:cs="Times New Roman"/>
          <w:b/>
        </w:rPr>
        <w:t xml:space="preserve"> </w:t>
      </w:r>
      <w:r w:rsidRPr="005B1B34">
        <w:rPr>
          <w:rFonts w:ascii="Verdana" w:hAnsi="Verdana" w:cs="Times New Roman"/>
          <w:b/>
        </w:rPr>
        <w:t>Registra</w:t>
      </w:r>
      <w:r w:rsidR="00111622" w:rsidRPr="005B1B34">
        <w:rPr>
          <w:rFonts w:ascii="Verdana" w:hAnsi="Verdana" w:cs="Times New Roman"/>
          <w:b/>
        </w:rPr>
        <w:t xml:space="preserve"> </w:t>
      </w:r>
      <w:r w:rsidRPr="005B1B34">
        <w:rPr>
          <w:rFonts w:ascii="Verdana" w:hAnsi="Verdana" w:cs="Times New Roman"/>
          <w:b/>
        </w:rPr>
        <w:t>mera</w:t>
      </w:r>
      <w:r w:rsidR="00111622" w:rsidRPr="005B1B34">
        <w:rPr>
          <w:rFonts w:ascii="Verdana" w:hAnsi="Verdana" w:cs="Times New Roman"/>
          <w:b/>
        </w:rPr>
        <w:t xml:space="preserve"> </w:t>
      </w:r>
      <w:r w:rsidRPr="005B1B34">
        <w:rPr>
          <w:rFonts w:ascii="Verdana" w:hAnsi="Verdana" w:cs="Times New Roman"/>
          <w:b/>
        </w:rPr>
        <w:t>i</w:t>
      </w:r>
      <w:r w:rsidR="00111622" w:rsidRPr="005B1B34">
        <w:rPr>
          <w:rFonts w:ascii="Verdana" w:hAnsi="Verdana" w:cs="Times New Roman"/>
          <w:b/>
        </w:rPr>
        <w:t xml:space="preserve"> </w:t>
      </w:r>
      <w:r w:rsidRPr="005B1B34">
        <w:rPr>
          <w:rFonts w:ascii="Verdana" w:hAnsi="Verdana" w:cs="Times New Roman"/>
          <w:b/>
        </w:rPr>
        <w:t>podsticaja</w:t>
      </w:r>
      <w:r w:rsidR="00111622" w:rsidRPr="005B1B34">
        <w:rPr>
          <w:rFonts w:ascii="Verdana" w:hAnsi="Verdana" w:cs="Times New Roman"/>
          <w:b/>
        </w:rPr>
        <w:t xml:space="preserve"> </w:t>
      </w:r>
      <w:r w:rsidRPr="005B1B34">
        <w:rPr>
          <w:rFonts w:ascii="Verdana" w:hAnsi="Verdana" w:cs="Times New Roman"/>
          <w:b/>
        </w:rPr>
        <w:t>regionalnog</w:t>
      </w:r>
      <w:r w:rsidR="00111622" w:rsidRPr="005B1B34">
        <w:rPr>
          <w:rFonts w:ascii="Verdana" w:hAnsi="Verdana" w:cs="Times New Roman"/>
          <w:b/>
        </w:rPr>
        <w:t xml:space="preserve"> </w:t>
      </w:r>
      <w:r w:rsidRPr="005B1B34">
        <w:rPr>
          <w:rFonts w:ascii="Verdana" w:hAnsi="Verdana" w:cs="Times New Roman"/>
          <w:b/>
        </w:rPr>
        <w:t>razvoja</w:t>
      </w:r>
    </w:p>
    <w:p w:rsidR="00111622" w:rsidRPr="005B1B34" w:rsidRDefault="00111622" w:rsidP="00997062">
      <w:pPr>
        <w:spacing w:before="240" w:after="240" w:line="240" w:lineRule="auto"/>
        <w:jc w:val="center"/>
        <w:rPr>
          <w:rFonts w:ascii="Verdana" w:eastAsia="Times New Roman" w:hAnsi="Verdana" w:cs="Times New Roman"/>
          <w:b/>
          <w:bCs/>
        </w:rPr>
      </w:pPr>
    </w:p>
    <w:p w:rsidR="00997062" w:rsidRPr="005B1B34" w:rsidRDefault="00997062" w:rsidP="00997062">
      <w:pPr>
        <w:spacing w:before="240" w:after="240" w:line="240" w:lineRule="auto"/>
        <w:jc w:val="center"/>
        <w:rPr>
          <w:rFonts w:ascii="Verdana" w:eastAsia="Times New Roman" w:hAnsi="Verdana" w:cs="Times New Roman"/>
          <w:b/>
          <w:bCs/>
        </w:rPr>
      </w:pPr>
      <w:r w:rsidRPr="005B1B34">
        <w:rPr>
          <w:rFonts w:ascii="Verdana" w:eastAsia="Times New Roman" w:hAnsi="Verdana" w:cs="Times New Roman"/>
          <w:b/>
          <w:bCs/>
        </w:rPr>
        <w:t>Predmet</w:t>
      </w:r>
    </w:p>
    <w:p w:rsidR="00997062" w:rsidRPr="005B1B34" w:rsidRDefault="00997062" w:rsidP="00997062">
      <w:pPr>
        <w:spacing w:before="240" w:after="120" w:line="240" w:lineRule="auto"/>
        <w:jc w:val="center"/>
        <w:rPr>
          <w:rFonts w:ascii="Verdana" w:eastAsia="Times New Roman" w:hAnsi="Verdana" w:cs="Times New Roman"/>
          <w:b/>
          <w:bCs/>
        </w:rPr>
      </w:pPr>
      <w:bookmarkStart w:id="1" w:name="clan_1"/>
      <w:bookmarkEnd w:id="1"/>
      <w:r w:rsidRPr="005B1B34">
        <w:rPr>
          <w:rFonts w:ascii="Verdana" w:eastAsia="Times New Roman" w:hAnsi="Verdana" w:cs="Times New Roman"/>
          <w:b/>
          <w:bCs/>
        </w:rPr>
        <w:t>Član 1</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Ovom uredbom bliže se uređuju sadržina, način i postupak vođenja Registra mera i podsticaja regionalnog razvoja (u daljem tekstu: Registar).</w:t>
      </w:r>
    </w:p>
    <w:p w:rsidR="00997062" w:rsidRPr="005B1B34" w:rsidRDefault="00997062" w:rsidP="00997062">
      <w:pPr>
        <w:spacing w:before="240" w:after="240" w:line="240" w:lineRule="auto"/>
        <w:jc w:val="center"/>
        <w:rPr>
          <w:rFonts w:ascii="Verdana" w:eastAsia="Times New Roman" w:hAnsi="Verdana" w:cs="Times New Roman"/>
          <w:b/>
          <w:bCs/>
        </w:rPr>
      </w:pPr>
      <w:bookmarkStart w:id="2" w:name="str_2"/>
      <w:bookmarkEnd w:id="2"/>
      <w:r w:rsidRPr="005B1B34">
        <w:rPr>
          <w:rFonts w:ascii="Verdana" w:eastAsia="Times New Roman" w:hAnsi="Verdana" w:cs="Times New Roman"/>
          <w:b/>
          <w:bCs/>
        </w:rPr>
        <w:t>Definicije</w:t>
      </w:r>
    </w:p>
    <w:p w:rsidR="00997062" w:rsidRPr="005B1B34" w:rsidRDefault="00997062" w:rsidP="00997062">
      <w:pPr>
        <w:spacing w:before="240" w:after="120" w:line="240" w:lineRule="auto"/>
        <w:jc w:val="center"/>
        <w:rPr>
          <w:rFonts w:ascii="Verdana" w:eastAsia="Times New Roman" w:hAnsi="Verdana" w:cs="Times New Roman"/>
          <w:b/>
          <w:bCs/>
        </w:rPr>
      </w:pPr>
      <w:bookmarkStart w:id="3" w:name="clan_2"/>
      <w:bookmarkEnd w:id="3"/>
      <w:r w:rsidRPr="005B1B34">
        <w:rPr>
          <w:rFonts w:ascii="Verdana" w:eastAsia="Times New Roman" w:hAnsi="Verdana" w:cs="Times New Roman"/>
          <w:b/>
          <w:bCs/>
        </w:rPr>
        <w:t>Član 2</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Pojedini izrazi upotrebljeni u ovoj uredbi imaju sledeće značenje:</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1) </w:t>
      </w:r>
      <w:r w:rsidRPr="005B1B34">
        <w:rPr>
          <w:rFonts w:ascii="Verdana" w:eastAsia="Times New Roman" w:hAnsi="Verdana" w:cs="Times New Roman"/>
          <w:i/>
          <w:iCs/>
        </w:rPr>
        <w:t>Registar</w:t>
      </w:r>
      <w:r w:rsidRPr="005B1B34">
        <w:rPr>
          <w:rFonts w:ascii="Verdana" w:eastAsia="Times New Roman" w:hAnsi="Verdana" w:cs="Times New Roman"/>
        </w:rPr>
        <w:t xml:space="preserve"> jeste jedinstvena, centralna i elektronska baza podataka o preduzetim merama i podsticajima koji su </w:t>
      </w:r>
      <w:proofErr w:type="gramStart"/>
      <w:r w:rsidRPr="005B1B34">
        <w:rPr>
          <w:rFonts w:ascii="Verdana" w:eastAsia="Times New Roman" w:hAnsi="Verdana" w:cs="Times New Roman"/>
        </w:rPr>
        <w:t>od</w:t>
      </w:r>
      <w:proofErr w:type="gramEnd"/>
      <w:r w:rsidRPr="005B1B34">
        <w:rPr>
          <w:rFonts w:ascii="Verdana" w:eastAsia="Times New Roman" w:hAnsi="Verdana" w:cs="Times New Roman"/>
        </w:rPr>
        <w:t xml:space="preserve"> značaja za regionalni razvoj;</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2) </w:t>
      </w:r>
      <w:r w:rsidRPr="005B1B34">
        <w:rPr>
          <w:rFonts w:ascii="Verdana" w:eastAsia="Times New Roman" w:hAnsi="Verdana" w:cs="Times New Roman"/>
          <w:i/>
          <w:iCs/>
        </w:rPr>
        <w:t xml:space="preserve">Obveznici unosa podataka u Registar </w:t>
      </w:r>
      <w:r w:rsidRPr="005B1B34">
        <w:rPr>
          <w:rFonts w:ascii="Verdana" w:eastAsia="Times New Roman" w:hAnsi="Verdana" w:cs="Times New Roman"/>
        </w:rPr>
        <w:t>(u daljem tekstu: OUPR) jesu ministarstva nadležna za poslove: regionalnog razvoja, privrede, turizma, zapošljavanja, nacionalnog investicionog plana, infrastrukture, energetike, poljoprivrede, trgovine, šumarstva, vodoprivrede, finansija, životne sredine, rudarstva, prostornog planiranja, prosvete, nauke, tehnološkog razvoja, kulture, informisanja, zdravlja, evropskih integracija, Fond za razvoj Republike Srbije, Nacionalna služba za zapošljavanje, Razvojna agencija Srbije, Agencija za osiguranje i finansiranje izvoza Republike Srbije, Razvojni fond Autonomne Pokrajine Vojvodine, Uprava za kapitalna ulaganja Autonomne pokrajine Vojvodine, Pokrajinski sekretarijat za energetiku, građevinarstvo i saobraćaj, Pokrajinski sekretarijat za regionalni razvoj, međuregionalnu saradnju i lokalnu samoupravu, Pokrajinski sekretarijat za visoko obrazovanje i naučnoistraživačku delatnost, Pokrajinski sekretarijat za poljoprivredu, vodoprivredu i šumarstvo, Pokrajinski sekretarijat za privredu i turizam, Pokrajinski sekretarijat za sport i omladinu, Pokrajinski sekretarijat za urbanizam i zaštitu životne sredine i Sekretarijat za privredu grada Beograda;</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3) </w:t>
      </w:r>
      <w:proofErr w:type="gramStart"/>
      <w:r w:rsidRPr="005B1B34">
        <w:rPr>
          <w:rFonts w:ascii="Verdana" w:eastAsia="Times New Roman" w:hAnsi="Verdana" w:cs="Times New Roman"/>
          <w:i/>
          <w:iCs/>
        </w:rPr>
        <w:t>ovlašćeno</w:t>
      </w:r>
      <w:proofErr w:type="gramEnd"/>
      <w:r w:rsidRPr="005B1B34">
        <w:rPr>
          <w:rFonts w:ascii="Verdana" w:eastAsia="Times New Roman" w:hAnsi="Verdana" w:cs="Times New Roman"/>
          <w:i/>
          <w:iCs/>
        </w:rPr>
        <w:t xml:space="preserve"> lice za unos i korišćenje podataka Registra</w:t>
      </w:r>
      <w:r w:rsidRPr="005B1B34">
        <w:rPr>
          <w:rFonts w:ascii="Verdana" w:eastAsia="Times New Roman" w:hAnsi="Verdana" w:cs="Times New Roman"/>
        </w:rPr>
        <w:t xml:space="preserve"> jeste lice iz sastava OUPR ovlašćeno za unos i korišćenje podataka iz Registra;</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lastRenderedPageBreak/>
        <w:t xml:space="preserve">4) </w:t>
      </w:r>
      <w:proofErr w:type="gramStart"/>
      <w:r w:rsidRPr="005B1B34">
        <w:rPr>
          <w:rFonts w:ascii="Verdana" w:eastAsia="Times New Roman" w:hAnsi="Verdana" w:cs="Times New Roman"/>
          <w:i/>
          <w:iCs/>
        </w:rPr>
        <w:t>mere</w:t>
      </w:r>
      <w:proofErr w:type="gramEnd"/>
      <w:r w:rsidRPr="005B1B34">
        <w:rPr>
          <w:rFonts w:ascii="Verdana" w:eastAsia="Times New Roman" w:hAnsi="Verdana" w:cs="Times New Roman"/>
          <w:i/>
          <w:iCs/>
        </w:rPr>
        <w:t xml:space="preserve"> regionalnog razvoja</w:t>
      </w:r>
      <w:r w:rsidRPr="005B1B34">
        <w:rPr>
          <w:rFonts w:ascii="Verdana" w:eastAsia="Times New Roman" w:hAnsi="Verdana" w:cs="Times New Roman"/>
        </w:rPr>
        <w:t xml:space="preserve"> jesu akti za sprovođenje politike regionalnog razvoja;</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5) </w:t>
      </w:r>
      <w:proofErr w:type="gramStart"/>
      <w:r w:rsidRPr="005B1B34">
        <w:rPr>
          <w:rFonts w:ascii="Verdana" w:eastAsia="Times New Roman" w:hAnsi="Verdana" w:cs="Times New Roman"/>
          <w:i/>
          <w:iCs/>
        </w:rPr>
        <w:t>podsticaj</w:t>
      </w:r>
      <w:proofErr w:type="gramEnd"/>
      <w:r w:rsidRPr="005B1B34">
        <w:rPr>
          <w:rFonts w:ascii="Verdana" w:eastAsia="Times New Roman" w:hAnsi="Verdana" w:cs="Times New Roman"/>
          <w:i/>
          <w:iCs/>
        </w:rPr>
        <w:t xml:space="preserve"> regionalnom razvoju</w:t>
      </w:r>
      <w:r w:rsidRPr="005B1B34">
        <w:rPr>
          <w:rFonts w:ascii="Verdana" w:eastAsia="Times New Roman" w:hAnsi="Verdana" w:cs="Times New Roman"/>
        </w:rPr>
        <w:t xml:space="preserve"> jeste konkretno ulaganje ili programsko usmeravanje ulaganja za realizaciju projekata od posebnog značaja za regionalni razvoj;</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6) </w:t>
      </w:r>
      <w:proofErr w:type="gramStart"/>
      <w:r w:rsidRPr="005B1B34">
        <w:rPr>
          <w:rFonts w:ascii="Verdana" w:eastAsia="Times New Roman" w:hAnsi="Verdana" w:cs="Times New Roman"/>
          <w:i/>
          <w:iCs/>
        </w:rPr>
        <w:t>razvojni</w:t>
      </w:r>
      <w:proofErr w:type="gramEnd"/>
      <w:r w:rsidRPr="005B1B34">
        <w:rPr>
          <w:rFonts w:ascii="Verdana" w:eastAsia="Times New Roman" w:hAnsi="Verdana" w:cs="Times New Roman"/>
          <w:i/>
          <w:iCs/>
        </w:rPr>
        <w:t xml:space="preserve"> projekat </w:t>
      </w:r>
      <w:r w:rsidRPr="005B1B34">
        <w:rPr>
          <w:rFonts w:ascii="Verdana" w:eastAsia="Times New Roman" w:hAnsi="Verdana" w:cs="Times New Roman"/>
        </w:rPr>
        <w:t>jeste projekat izgradnje ili obnove komunalne, ekonomske, ekološke, energetske, socijalne, ruralne i druge infrastrukture, izgradnje i jačanja institucija i kadrovskih i ljudskih resursa, razvoja privrednih društava i preduzetništva, podsticanje naučnoistraživačkog rada, kao i drugi projekti koji doprinose sveobuhvatnom društveno-ekonomskom i regionalnom razvoju;</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7) </w:t>
      </w:r>
      <w:proofErr w:type="gramStart"/>
      <w:r w:rsidRPr="005B1B34">
        <w:rPr>
          <w:rFonts w:ascii="Verdana" w:eastAsia="Times New Roman" w:hAnsi="Verdana" w:cs="Times New Roman"/>
          <w:i/>
          <w:iCs/>
        </w:rPr>
        <w:t>davalac</w:t>
      </w:r>
      <w:proofErr w:type="gramEnd"/>
      <w:r w:rsidRPr="005B1B34">
        <w:rPr>
          <w:rFonts w:ascii="Verdana" w:eastAsia="Times New Roman" w:hAnsi="Verdana" w:cs="Times New Roman"/>
          <w:i/>
          <w:iCs/>
        </w:rPr>
        <w:t xml:space="preserve"> podsticaja</w:t>
      </w:r>
      <w:r w:rsidRPr="005B1B34">
        <w:rPr>
          <w:rFonts w:ascii="Verdana" w:eastAsia="Times New Roman" w:hAnsi="Verdana" w:cs="Times New Roman"/>
        </w:rPr>
        <w:t xml:space="preserve"> jeste Republika Srbija, AP Vojvodina i grad Beograd preko nadležnih organa i organizacija, međunarodni subjekt i drugi pravni subjekt koji dodeljuje podsticajna sredstva ili upravlja podacima o merama i podsticajima regionalnog razvoja;</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8) </w:t>
      </w:r>
      <w:r w:rsidRPr="005B1B34">
        <w:rPr>
          <w:rFonts w:ascii="Verdana" w:eastAsia="Times New Roman" w:hAnsi="Verdana" w:cs="Times New Roman"/>
          <w:i/>
          <w:iCs/>
        </w:rPr>
        <w:t>korisnik podsticaja</w:t>
      </w:r>
      <w:r w:rsidRPr="005B1B34">
        <w:rPr>
          <w:rFonts w:ascii="Verdana" w:eastAsia="Times New Roman" w:hAnsi="Verdana" w:cs="Times New Roman"/>
        </w:rPr>
        <w:t xml:space="preserve"> jeste jedinica lokalne samouprave, regionalna razvojna agencija, institucija i organizacija na republičkom, regionalnom i lokalnom nivou, privredni subjekt, fond na regionalnom i lokalnom nivou, institucije iz oblasti obrazovanja, istraživanja, udruženje, klaster, poslovni inkubator i drugo pravno i fizičko lice koje koristi neki od oblika podsticaja. </w:t>
      </w:r>
    </w:p>
    <w:p w:rsidR="00997062" w:rsidRPr="005B1B34" w:rsidRDefault="00997062" w:rsidP="00997062">
      <w:pPr>
        <w:spacing w:before="240" w:after="240" w:line="240" w:lineRule="auto"/>
        <w:jc w:val="center"/>
        <w:rPr>
          <w:rFonts w:ascii="Verdana" w:eastAsia="Times New Roman" w:hAnsi="Verdana" w:cs="Times New Roman"/>
          <w:b/>
          <w:bCs/>
        </w:rPr>
      </w:pPr>
      <w:bookmarkStart w:id="4" w:name="str_3"/>
      <w:bookmarkEnd w:id="4"/>
      <w:r w:rsidRPr="005B1B34">
        <w:rPr>
          <w:rFonts w:ascii="Verdana" w:eastAsia="Times New Roman" w:hAnsi="Verdana" w:cs="Times New Roman"/>
          <w:b/>
          <w:bCs/>
        </w:rPr>
        <w:t>Način vođenja Registra</w:t>
      </w:r>
    </w:p>
    <w:p w:rsidR="00997062" w:rsidRPr="005B1B34" w:rsidRDefault="00997062" w:rsidP="00997062">
      <w:pPr>
        <w:spacing w:before="240" w:after="120" w:line="240" w:lineRule="auto"/>
        <w:jc w:val="center"/>
        <w:rPr>
          <w:rFonts w:ascii="Verdana" w:eastAsia="Times New Roman" w:hAnsi="Verdana" w:cs="Times New Roman"/>
          <w:b/>
          <w:bCs/>
        </w:rPr>
      </w:pPr>
      <w:bookmarkStart w:id="5" w:name="clan_3"/>
      <w:bookmarkEnd w:id="5"/>
      <w:r w:rsidRPr="005B1B34">
        <w:rPr>
          <w:rFonts w:ascii="Verdana" w:eastAsia="Times New Roman" w:hAnsi="Verdana" w:cs="Times New Roman"/>
          <w:b/>
          <w:bCs/>
        </w:rPr>
        <w:t>Član 3</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Registar vodi Agencija za privredne registre (u daljem tekstu: Agencija), u skladu </w:t>
      </w:r>
      <w:proofErr w:type="gramStart"/>
      <w:r w:rsidRPr="005B1B34">
        <w:rPr>
          <w:rFonts w:ascii="Verdana" w:eastAsia="Times New Roman" w:hAnsi="Verdana" w:cs="Times New Roman"/>
        </w:rPr>
        <w:t>sa</w:t>
      </w:r>
      <w:proofErr w:type="gramEnd"/>
      <w:r w:rsidRPr="005B1B34">
        <w:rPr>
          <w:rFonts w:ascii="Verdana" w:eastAsia="Times New Roman" w:hAnsi="Verdana" w:cs="Times New Roman"/>
        </w:rPr>
        <w:t xml:space="preserve"> zakonom kojim se uređuje regionalni razvoj, zakonom kojim se uređuje pravni položaj Agencije i ovom uredbom.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U obavljanju poslova iz stava 1.</w:t>
      </w:r>
      <w:proofErr w:type="gramEnd"/>
      <w:r w:rsidRPr="005B1B34">
        <w:rPr>
          <w:rFonts w:ascii="Verdana" w:eastAsia="Times New Roman" w:hAnsi="Verdana" w:cs="Times New Roman"/>
        </w:rPr>
        <w:t xml:space="preserve"> ovog člana, Agencija se stara o obezbeđivanju uslova za ažurno vođenje Registra, logičkoj kontroli podataka unetih u Registar, dostupnosti određenih informacija iz Registra putem internet stranice Agencije, povezivanju Registra sa informacionim sistemima i bazama podataka od značaja za vođenje Registra i preduzima druge radnje radi nesmetanog funkcionisanje Registra, u skladu sa ovom uredbom i propisima kojima se uređuje položaj Agencije.</w:t>
      </w:r>
    </w:p>
    <w:p w:rsidR="00997062" w:rsidRPr="005B1B34" w:rsidRDefault="00997062" w:rsidP="00997062">
      <w:pPr>
        <w:spacing w:before="240" w:after="240" w:line="240" w:lineRule="auto"/>
        <w:jc w:val="center"/>
        <w:rPr>
          <w:rFonts w:ascii="Verdana" w:eastAsia="Times New Roman" w:hAnsi="Verdana" w:cs="Times New Roman"/>
          <w:b/>
          <w:bCs/>
        </w:rPr>
      </w:pPr>
      <w:bookmarkStart w:id="6" w:name="str_4"/>
      <w:bookmarkEnd w:id="6"/>
      <w:r w:rsidRPr="005B1B34">
        <w:rPr>
          <w:rFonts w:ascii="Verdana" w:eastAsia="Times New Roman" w:hAnsi="Verdana" w:cs="Times New Roman"/>
          <w:b/>
          <w:bCs/>
        </w:rPr>
        <w:t>Sadržina Registra</w:t>
      </w:r>
    </w:p>
    <w:p w:rsidR="00997062" w:rsidRPr="005B1B34" w:rsidRDefault="00997062" w:rsidP="00997062">
      <w:pPr>
        <w:spacing w:before="240" w:after="120" w:line="240" w:lineRule="auto"/>
        <w:jc w:val="center"/>
        <w:rPr>
          <w:rFonts w:ascii="Verdana" w:eastAsia="Times New Roman" w:hAnsi="Verdana" w:cs="Times New Roman"/>
          <w:b/>
          <w:bCs/>
        </w:rPr>
      </w:pPr>
      <w:bookmarkStart w:id="7" w:name="clan_4"/>
      <w:bookmarkEnd w:id="7"/>
      <w:r w:rsidRPr="005B1B34">
        <w:rPr>
          <w:rFonts w:ascii="Verdana" w:eastAsia="Times New Roman" w:hAnsi="Verdana" w:cs="Times New Roman"/>
          <w:b/>
          <w:bCs/>
        </w:rPr>
        <w:t>Član 4</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Registar sadrži sledeće grupe podataka o merama i podsticajima regionalnog razvoja i to o: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lastRenderedPageBreak/>
        <w:t xml:space="preserve">1) </w:t>
      </w:r>
      <w:proofErr w:type="gramStart"/>
      <w:r w:rsidRPr="005B1B34">
        <w:rPr>
          <w:rFonts w:ascii="Verdana" w:eastAsia="Times New Roman" w:hAnsi="Verdana" w:cs="Times New Roman"/>
        </w:rPr>
        <w:t>vrsti</w:t>
      </w:r>
      <w:proofErr w:type="gramEnd"/>
      <w:r w:rsidRPr="005B1B34">
        <w:rPr>
          <w:rFonts w:ascii="Verdana" w:eastAsia="Times New Roman" w:hAnsi="Verdana" w:cs="Times New Roman"/>
        </w:rPr>
        <w:t xml:space="preserve"> mere regionalnog razvoja i nazivu pravnog akta koji se odnosi na podsticanje regionalnog razvoja;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2) </w:t>
      </w:r>
      <w:proofErr w:type="gramStart"/>
      <w:r w:rsidRPr="005B1B34">
        <w:rPr>
          <w:rFonts w:ascii="Verdana" w:eastAsia="Times New Roman" w:hAnsi="Verdana" w:cs="Times New Roman"/>
        </w:rPr>
        <w:t>identifikaciji</w:t>
      </w:r>
      <w:proofErr w:type="gramEnd"/>
      <w:r w:rsidRPr="005B1B34">
        <w:rPr>
          <w:rFonts w:ascii="Verdana" w:eastAsia="Times New Roman" w:hAnsi="Verdana" w:cs="Times New Roman"/>
        </w:rPr>
        <w:t xml:space="preserve"> podsticaja: osnovni podaci o podsticaju, namena podsticaja i vrsta finansijskog podsticaja;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3) </w:t>
      </w:r>
      <w:proofErr w:type="gramStart"/>
      <w:r w:rsidRPr="005B1B34">
        <w:rPr>
          <w:rFonts w:ascii="Verdana" w:eastAsia="Times New Roman" w:hAnsi="Verdana" w:cs="Times New Roman"/>
        </w:rPr>
        <w:t>davaocima</w:t>
      </w:r>
      <w:proofErr w:type="gramEnd"/>
      <w:r w:rsidRPr="005B1B34">
        <w:rPr>
          <w:rFonts w:ascii="Verdana" w:eastAsia="Times New Roman" w:hAnsi="Verdana" w:cs="Times New Roman"/>
        </w:rPr>
        <w:t xml:space="preserve"> odnosno realizatorima mera i podsticaja;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4) </w:t>
      </w:r>
      <w:proofErr w:type="gramStart"/>
      <w:r w:rsidRPr="005B1B34">
        <w:rPr>
          <w:rFonts w:ascii="Verdana" w:eastAsia="Times New Roman" w:hAnsi="Verdana" w:cs="Times New Roman"/>
        </w:rPr>
        <w:t>korisnicima</w:t>
      </w:r>
      <w:proofErr w:type="gramEnd"/>
      <w:r w:rsidRPr="005B1B34">
        <w:rPr>
          <w:rFonts w:ascii="Verdana" w:eastAsia="Times New Roman" w:hAnsi="Verdana" w:cs="Times New Roman"/>
        </w:rPr>
        <w:t xml:space="preserve"> podsticaja: pojedinačnom i grupnom korisniku podsticaja, odnosno krajnjim korisnicima podsticaja;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5) </w:t>
      </w:r>
      <w:proofErr w:type="gramStart"/>
      <w:r w:rsidRPr="005B1B34">
        <w:rPr>
          <w:rFonts w:ascii="Verdana" w:eastAsia="Times New Roman" w:hAnsi="Verdana" w:cs="Times New Roman"/>
        </w:rPr>
        <w:t>finansijskim</w:t>
      </w:r>
      <w:proofErr w:type="gramEnd"/>
      <w:r w:rsidRPr="005B1B34">
        <w:rPr>
          <w:rFonts w:ascii="Verdana" w:eastAsia="Times New Roman" w:hAnsi="Verdana" w:cs="Times New Roman"/>
        </w:rPr>
        <w:t xml:space="preserve"> podacima: izvoru finansiranja i iznosu sredstava podsticaja;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6) </w:t>
      </w:r>
      <w:proofErr w:type="gramStart"/>
      <w:r w:rsidRPr="005B1B34">
        <w:rPr>
          <w:rFonts w:ascii="Verdana" w:eastAsia="Times New Roman" w:hAnsi="Verdana" w:cs="Times New Roman"/>
        </w:rPr>
        <w:t>statusu</w:t>
      </w:r>
      <w:proofErr w:type="gramEnd"/>
      <w:r w:rsidRPr="005B1B34">
        <w:rPr>
          <w:rFonts w:ascii="Verdana" w:eastAsia="Times New Roman" w:hAnsi="Verdana" w:cs="Times New Roman"/>
        </w:rPr>
        <w:t xml:space="preserve"> realizacije podsticaja;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7) </w:t>
      </w:r>
      <w:proofErr w:type="gramStart"/>
      <w:r w:rsidRPr="005B1B34">
        <w:rPr>
          <w:rFonts w:ascii="Verdana" w:eastAsia="Times New Roman" w:hAnsi="Verdana" w:cs="Times New Roman"/>
        </w:rPr>
        <w:t>i</w:t>
      </w:r>
      <w:proofErr w:type="gramEnd"/>
      <w:r w:rsidRPr="005B1B34">
        <w:rPr>
          <w:rFonts w:ascii="Verdana" w:eastAsia="Times New Roman" w:hAnsi="Verdana" w:cs="Times New Roman"/>
        </w:rPr>
        <w:t xml:space="preserve"> drugim podacima od značaja za podsticaj.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Svaka grupa podataka iz stava 1.</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ovog</w:t>
      </w:r>
      <w:proofErr w:type="gramEnd"/>
      <w:r w:rsidRPr="005B1B34">
        <w:rPr>
          <w:rFonts w:ascii="Verdana" w:eastAsia="Times New Roman" w:hAnsi="Verdana" w:cs="Times New Roman"/>
        </w:rPr>
        <w:t xml:space="preserve"> člana može biti razvrstana na nekoliko podgrupa.</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Pored podataka iz stava 1. </w:t>
      </w:r>
      <w:proofErr w:type="gramStart"/>
      <w:r w:rsidRPr="005B1B34">
        <w:rPr>
          <w:rFonts w:ascii="Verdana" w:eastAsia="Times New Roman" w:hAnsi="Verdana" w:cs="Times New Roman"/>
        </w:rPr>
        <w:t>ovog</w:t>
      </w:r>
      <w:proofErr w:type="gramEnd"/>
      <w:r w:rsidRPr="005B1B34">
        <w:rPr>
          <w:rFonts w:ascii="Verdana" w:eastAsia="Times New Roman" w:hAnsi="Verdana" w:cs="Times New Roman"/>
        </w:rPr>
        <w:t xml:space="preserve"> člana, Registar može da sadrži i podatke iz drugih registara Agencije, kao i podatke iz baza podataka od značaja za Registar, koje vode drugi nadležni organi državne uprave i organizacije.</w:t>
      </w:r>
    </w:p>
    <w:p w:rsidR="005B1B34" w:rsidRDefault="005B1B34" w:rsidP="00997062">
      <w:pPr>
        <w:spacing w:before="240" w:after="240" w:line="240" w:lineRule="auto"/>
        <w:jc w:val="center"/>
        <w:rPr>
          <w:rFonts w:ascii="Verdana" w:eastAsia="Times New Roman" w:hAnsi="Verdana" w:cs="Times New Roman"/>
          <w:b/>
          <w:bCs/>
        </w:rPr>
      </w:pPr>
      <w:bookmarkStart w:id="8" w:name="str_5"/>
      <w:bookmarkEnd w:id="8"/>
    </w:p>
    <w:p w:rsidR="00997062" w:rsidRPr="005B1B34" w:rsidRDefault="00997062" w:rsidP="00997062">
      <w:pPr>
        <w:spacing w:before="240" w:after="240" w:line="240" w:lineRule="auto"/>
        <w:jc w:val="center"/>
        <w:rPr>
          <w:rFonts w:ascii="Verdana" w:eastAsia="Times New Roman" w:hAnsi="Verdana" w:cs="Times New Roman"/>
          <w:b/>
          <w:bCs/>
        </w:rPr>
      </w:pPr>
      <w:r w:rsidRPr="005B1B34">
        <w:rPr>
          <w:rFonts w:ascii="Verdana" w:eastAsia="Times New Roman" w:hAnsi="Verdana" w:cs="Times New Roman"/>
          <w:b/>
          <w:bCs/>
        </w:rPr>
        <w:t>Podaci o merama i podsticajima</w:t>
      </w:r>
    </w:p>
    <w:p w:rsidR="00997062" w:rsidRPr="005B1B34" w:rsidRDefault="00997062" w:rsidP="00997062">
      <w:pPr>
        <w:spacing w:before="240" w:after="120" w:line="240" w:lineRule="auto"/>
        <w:jc w:val="center"/>
        <w:rPr>
          <w:rFonts w:ascii="Verdana" w:eastAsia="Times New Roman" w:hAnsi="Verdana" w:cs="Times New Roman"/>
          <w:b/>
          <w:bCs/>
        </w:rPr>
      </w:pPr>
      <w:bookmarkStart w:id="9" w:name="clan_5"/>
      <w:bookmarkEnd w:id="9"/>
      <w:r w:rsidRPr="005B1B34">
        <w:rPr>
          <w:rFonts w:ascii="Verdana" w:eastAsia="Times New Roman" w:hAnsi="Verdana" w:cs="Times New Roman"/>
          <w:b/>
          <w:bCs/>
        </w:rPr>
        <w:t>Član 5</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Podaci iz člana 4.</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stav</w:t>
      </w:r>
      <w:proofErr w:type="gramEnd"/>
      <w:r w:rsidRPr="005B1B34">
        <w:rPr>
          <w:rFonts w:ascii="Verdana" w:eastAsia="Times New Roman" w:hAnsi="Verdana" w:cs="Times New Roman"/>
        </w:rPr>
        <w:t xml:space="preserve"> 1. </w:t>
      </w:r>
      <w:proofErr w:type="gramStart"/>
      <w:r w:rsidRPr="005B1B34">
        <w:rPr>
          <w:rFonts w:ascii="Verdana" w:eastAsia="Times New Roman" w:hAnsi="Verdana" w:cs="Times New Roman"/>
        </w:rPr>
        <w:t>ove</w:t>
      </w:r>
      <w:proofErr w:type="gramEnd"/>
      <w:r w:rsidRPr="005B1B34">
        <w:rPr>
          <w:rFonts w:ascii="Verdana" w:eastAsia="Times New Roman" w:hAnsi="Verdana" w:cs="Times New Roman"/>
        </w:rPr>
        <w:t xml:space="preserve"> uredbe unose se u Registar po grupama, odnosno podgrupama, u standardizovanom formatu, preko odgovarajućih šifarnika, u skladu sa uputstvom koje izrađuje Agencija i koji se objavljuju na internet strani Agencije.</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Podaci o merama i podsticajima regionalnog razvoja unose se u Registar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Obrascu za elektronski unos podataka u Registar, koji je odštampan uz ovu uredbu i čini njen sastavni deo.</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Svi podaci iz člana 4.</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ove</w:t>
      </w:r>
      <w:proofErr w:type="gramEnd"/>
      <w:r w:rsidRPr="005B1B34">
        <w:rPr>
          <w:rFonts w:ascii="Verdana" w:eastAsia="Times New Roman" w:hAnsi="Verdana" w:cs="Times New Roman"/>
        </w:rPr>
        <w:t xml:space="preserve"> uredbe dostavljaju se Agenciji u elektronskoj formi i u toj formi se čuvaju deset godina.  </w:t>
      </w:r>
    </w:p>
    <w:p w:rsidR="00997062" w:rsidRPr="005B1B34" w:rsidRDefault="00997062" w:rsidP="00997062">
      <w:pPr>
        <w:spacing w:before="240" w:after="240" w:line="240" w:lineRule="auto"/>
        <w:jc w:val="center"/>
        <w:rPr>
          <w:rFonts w:ascii="Verdana" w:eastAsia="Times New Roman" w:hAnsi="Verdana" w:cs="Times New Roman"/>
          <w:b/>
          <w:bCs/>
        </w:rPr>
      </w:pPr>
      <w:bookmarkStart w:id="10" w:name="str_6"/>
      <w:bookmarkEnd w:id="10"/>
      <w:r w:rsidRPr="005B1B34">
        <w:rPr>
          <w:rFonts w:ascii="Verdana" w:eastAsia="Times New Roman" w:hAnsi="Verdana" w:cs="Times New Roman"/>
          <w:b/>
          <w:bCs/>
        </w:rPr>
        <w:t>Sastavni delovi Registra</w:t>
      </w:r>
    </w:p>
    <w:p w:rsidR="00997062" w:rsidRPr="005B1B34" w:rsidRDefault="00997062" w:rsidP="00997062">
      <w:pPr>
        <w:spacing w:before="240" w:after="120" w:line="240" w:lineRule="auto"/>
        <w:jc w:val="center"/>
        <w:rPr>
          <w:rFonts w:ascii="Verdana" w:eastAsia="Times New Roman" w:hAnsi="Verdana" w:cs="Times New Roman"/>
          <w:b/>
          <w:bCs/>
        </w:rPr>
      </w:pPr>
      <w:bookmarkStart w:id="11" w:name="clan_6"/>
      <w:bookmarkEnd w:id="11"/>
      <w:r w:rsidRPr="005B1B34">
        <w:rPr>
          <w:rFonts w:ascii="Verdana" w:eastAsia="Times New Roman" w:hAnsi="Verdana" w:cs="Times New Roman"/>
          <w:b/>
          <w:bCs/>
        </w:rPr>
        <w:t>Član 6</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Obavezni elementi Registra su baza podataka Registra, baza podataka mape Registra i mapa Registra.</w:t>
      </w:r>
      <w:proofErr w:type="gramEnd"/>
      <w:r w:rsidRPr="005B1B34">
        <w:rPr>
          <w:rFonts w:ascii="Verdana" w:eastAsia="Times New Roman" w:hAnsi="Verdana" w:cs="Times New Roman"/>
        </w:rPr>
        <w:t xml:space="preserve">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lastRenderedPageBreak/>
        <w:t>Baza podataka Registra je elektronska baza podataka o podsticajima regionalnog razvoja realizovanim u Republici Srbiji, preko OUPR.</w:t>
      </w:r>
      <w:proofErr w:type="gramEnd"/>
      <w:r w:rsidRPr="005B1B34">
        <w:rPr>
          <w:rFonts w:ascii="Verdana" w:eastAsia="Times New Roman" w:hAnsi="Verdana" w:cs="Times New Roman"/>
        </w:rPr>
        <w:t xml:space="preserve">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Baza podataka mape Registra je elektronska baza podataka koja, osim podataka o podsticajima regionalnog razvoja koji se objavljuju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mapi Registra, sadrži i podatke iz drugih registara koje vodi Agencija, odnosno koje Agencija preuzima od drugih državnih organa i organizacija, a koji se takođe objavljuju na mapi Registra.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Mapa Registra je tabelarni, tekstualni i grafički prikaz podataka Registra koji se formiraju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osnovu zadatog upita u bazu podataka mape Registra.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Mapa registra iz stava 4.</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ovog</w:t>
      </w:r>
      <w:proofErr w:type="gramEnd"/>
      <w:r w:rsidRPr="005B1B34">
        <w:rPr>
          <w:rFonts w:ascii="Verdana" w:eastAsia="Times New Roman" w:hAnsi="Verdana" w:cs="Times New Roman"/>
        </w:rPr>
        <w:t xml:space="preserve"> člana objavljuje se na internet stranici Agencije za tekuću godinu i tri prethodne godine. </w:t>
      </w:r>
    </w:p>
    <w:p w:rsidR="003556B1" w:rsidRPr="005B1B34" w:rsidRDefault="003556B1" w:rsidP="00997062">
      <w:pPr>
        <w:spacing w:before="240" w:after="240" w:line="240" w:lineRule="auto"/>
        <w:jc w:val="center"/>
        <w:rPr>
          <w:rFonts w:ascii="Verdana" w:eastAsia="Times New Roman" w:hAnsi="Verdana" w:cs="Times New Roman"/>
          <w:b/>
          <w:bCs/>
        </w:rPr>
      </w:pPr>
      <w:bookmarkStart w:id="12" w:name="str_7"/>
      <w:bookmarkEnd w:id="12"/>
    </w:p>
    <w:p w:rsidR="00997062" w:rsidRPr="005B1B34" w:rsidRDefault="00997062" w:rsidP="00997062">
      <w:pPr>
        <w:spacing w:before="240" w:after="240" w:line="240" w:lineRule="auto"/>
        <w:jc w:val="center"/>
        <w:rPr>
          <w:rFonts w:ascii="Verdana" w:eastAsia="Times New Roman" w:hAnsi="Verdana" w:cs="Times New Roman"/>
          <w:b/>
          <w:bCs/>
        </w:rPr>
      </w:pPr>
      <w:r w:rsidRPr="005B1B34">
        <w:rPr>
          <w:rFonts w:ascii="Verdana" w:eastAsia="Times New Roman" w:hAnsi="Verdana" w:cs="Times New Roman"/>
          <w:b/>
          <w:bCs/>
        </w:rPr>
        <w:t>Unos podataka u Registar</w:t>
      </w:r>
    </w:p>
    <w:p w:rsidR="00997062" w:rsidRPr="005B1B34" w:rsidRDefault="00997062" w:rsidP="00997062">
      <w:pPr>
        <w:spacing w:before="240" w:after="120" w:line="240" w:lineRule="auto"/>
        <w:jc w:val="center"/>
        <w:rPr>
          <w:rFonts w:ascii="Verdana" w:eastAsia="Times New Roman" w:hAnsi="Verdana" w:cs="Times New Roman"/>
          <w:b/>
          <w:bCs/>
        </w:rPr>
      </w:pPr>
      <w:bookmarkStart w:id="13" w:name="clan_7"/>
      <w:bookmarkEnd w:id="13"/>
      <w:r w:rsidRPr="005B1B34">
        <w:rPr>
          <w:rFonts w:ascii="Verdana" w:eastAsia="Times New Roman" w:hAnsi="Verdana" w:cs="Times New Roman"/>
          <w:b/>
          <w:bCs/>
        </w:rPr>
        <w:t>Član 7</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OUPR vrši unos </w:t>
      </w:r>
      <w:proofErr w:type="gramStart"/>
      <w:r w:rsidRPr="005B1B34">
        <w:rPr>
          <w:rFonts w:ascii="Verdana" w:eastAsia="Times New Roman" w:hAnsi="Verdana" w:cs="Times New Roman"/>
        </w:rPr>
        <w:t>ili</w:t>
      </w:r>
      <w:proofErr w:type="gramEnd"/>
      <w:r w:rsidRPr="005B1B34">
        <w:rPr>
          <w:rFonts w:ascii="Verdana" w:eastAsia="Times New Roman" w:hAnsi="Verdana" w:cs="Times New Roman"/>
        </w:rPr>
        <w:t xml:space="preserve"> promenu podataka u Registru samo iz svoje nadležnosti ili delokruga, korišćenjem aplikacije za vođenje Registra.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Aplikacija za vođenje Registra je namenski računarski program koji služi za formiranje i korišćenje baze podataka Registra </w:t>
      </w:r>
      <w:proofErr w:type="gramStart"/>
      <w:r w:rsidRPr="005B1B34">
        <w:rPr>
          <w:rFonts w:ascii="Verdana" w:eastAsia="Times New Roman" w:hAnsi="Verdana" w:cs="Times New Roman"/>
        </w:rPr>
        <w:t>od</w:t>
      </w:r>
      <w:proofErr w:type="gramEnd"/>
      <w:r w:rsidRPr="005B1B34">
        <w:rPr>
          <w:rFonts w:ascii="Verdana" w:eastAsia="Times New Roman" w:hAnsi="Verdana" w:cs="Times New Roman"/>
        </w:rPr>
        <w:t xml:space="preserve"> strane Agencije i drugih korisnika Registra.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Ovlašćeno lice OUPR koje neposredno unosi podatke u Registar dobija svoje jedinstveno korisničko ime i lozinku </w:t>
      </w:r>
      <w:proofErr w:type="gramStart"/>
      <w:r w:rsidRPr="005B1B34">
        <w:rPr>
          <w:rFonts w:ascii="Verdana" w:eastAsia="Times New Roman" w:hAnsi="Verdana" w:cs="Times New Roman"/>
        </w:rPr>
        <w:t>sa</w:t>
      </w:r>
      <w:proofErr w:type="gramEnd"/>
      <w:r w:rsidRPr="005B1B34">
        <w:rPr>
          <w:rFonts w:ascii="Verdana" w:eastAsia="Times New Roman" w:hAnsi="Verdana" w:cs="Times New Roman"/>
        </w:rPr>
        <w:t xml:space="preserve"> kojom se prijavljuje za rad u aplikaciji za vođenje Registra u skladu sa korisničkim uputstvom za rad sa tom aplikacijom.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Korisničko uputstvo za rad </w:t>
      </w:r>
      <w:proofErr w:type="gramStart"/>
      <w:r w:rsidRPr="005B1B34">
        <w:rPr>
          <w:rFonts w:ascii="Verdana" w:eastAsia="Times New Roman" w:hAnsi="Verdana" w:cs="Times New Roman"/>
        </w:rPr>
        <w:t>sa</w:t>
      </w:r>
      <w:proofErr w:type="gramEnd"/>
      <w:r w:rsidRPr="005B1B34">
        <w:rPr>
          <w:rFonts w:ascii="Verdana" w:eastAsia="Times New Roman" w:hAnsi="Verdana" w:cs="Times New Roman"/>
        </w:rPr>
        <w:t xml:space="preserve"> aplikacijom za vođenje Registra sadrži postupke korišćenja softverskog programa koji omogućava unos, promene i pregled podataka koji se unose u Registar.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Agencija je dužna da OUPR omogući nesmetan i stalan pristup aplikaciji za vođenje Registra.</w:t>
      </w:r>
      <w:proofErr w:type="gramEnd"/>
      <w:r w:rsidRPr="005B1B34">
        <w:rPr>
          <w:rFonts w:ascii="Verdana" w:eastAsia="Times New Roman" w:hAnsi="Verdana" w:cs="Times New Roman"/>
        </w:rPr>
        <w:t xml:space="preserve">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Unos podataka o podsticajima u Registar vrši se u skladu </w:t>
      </w:r>
      <w:proofErr w:type="gramStart"/>
      <w:r w:rsidRPr="005B1B34">
        <w:rPr>
          <w:rFonts w:ascii="Verdana" w:eastAsia="Times New Roman" w:hAnsi="Verdana" w:cs="Times New Roman"/>
        </w:rPr>
        <w:t>sa</w:t>
      </w:r>
      <w:proofErr w:type="gramEnd"/>
      <w:r w:rsidRPr="005B1B34">
        <w:rPr>
          <w:rFonts w:ascii="Verdana" w:eastAsia="Times New Roman" w:hAnsi="Verdana" w:cs="Times New Roman"/>
        </w:rPr>
        <w:t xml:space="preserve"> metodološkim uputstvom za unos podataka u Registar, pri čemu svaki podsticaj prilikom upisa u Registar dobija svoju identifikacionu oznaku koja je jedinstvena i nepromenjiva u svim fazama trajanja podsticaja.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Metodološko uputstvo za unos podataka u Registar sadrži bliže uslove i način unosa podataka u Registar.</w:t>
      </w:r>
      <w:proofErr w:type="gramEnd"/>
      <w:r w:rsidRPr="005B1B34">
        <w:rPr>
          <w:rFonts w:ascii="Verdana" w:eastAsia="Times New Roman" w:hAnsi="Verdana" w:cs="Times New Roman"/>
        </w:rPr>
        <w:t xml:space="preserve">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lastRenderedPageBreak/>
        <w:t>Za sadržaj, odnosno potpunost podataka, njihovu tačnost i blagovremenost unosa u Registar, odgovorni su OUPR, svako u granicama svojih ovlašćenja, odnosno svoje nadležnosti.</w:t>
      </w:r>
      <w:proofErr w:type="gramEnd"/>
      <w:r w:rsidRPr="005B1B34">
        <w:rPr>
          <w:rFonts w:ascii="Verdana" w:eastAsia="Times New Roman" w:hAnsi="Verdana" w:cs="Times New Roman"/>
        </w:rPr>
        <w:t xml:space="preserve">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Pored podataka dobijenih </w:t>
      </w:r>
      <w:proofErr w:type="gramStart"/>
      <w:r w:rsidRPr="005B1B34">
        <w:rPr>
          <w:rFonts w:ascii="Verdana" w:eastAsia="Times New Roman" w:hAnsi="Verdana" w:cs="Times New Roman"/>
        </w:rPr>
        <w:t>od</w:t>
      </w:r>
      <w:proofErr w:type="gramEnd"/>
      <w:r w:rsidRPr="005B1B34">
        <w:rPr>
          <w:rFonts w:ascii="Verdana" w:eastAsia="Times New Roman" w:hAnsi="Verdana" w:cs="Times New Roman"/>
        </w:rPr>
        <w:t xml:space="preserve"> OUPR, Agencija za potrebe vođenja Registra pribavlja podatke od značaja za Registar i od drugih državnih organa i organizacija. </w:t>
      </w:r>
    </w:p>
    <w:p w:rsidR="003556B1" w:rsidRPr="005B1B34" w:rsidRDefault="003556B1" w:rsidP="00997062">
      <w:pPr>
        <w:spacing w:before="100" w:beforeAutospacing="1" w:after="100" w:afterAutospacing="1" w:line="240" w:lineRule="auto"/>
        <w:jc w:val="both"/>
        <w:rPr>
          <w:rFonts w:ascii="Verdana" w:eastAsia="Times New Roman" w:hAnsi="Verdana" w:cs="Times New Roman"/>
        </w:rPr>
      </w:pPr>
    </w:p>
    <w:p w:rsidR="00997062" w:rsidRPr="005B1B34" w:rsidRDefault="00997062" w:rsidP="00997062">
      <w:pPr>
        <w:spacing w:before="240" w:after="240" w:line="240" w:lineRule="auto"/>
        <w:jc w:val="center"/>
        <w:rPr>
          <w:rFonts w:ascii="Verdana" w:eastAsia="Times New Roman" w:hAnsi="Verdana" w:cs="Times New Roman"/>
          <w:b/>
          <w:bCs/>
        </w:rPr>
      </w:pPr>
      <w:bookmarkStart w:id="14" w:name="str_8"/>
      <w:bookmarkEnd w:id="14"/>
      <w:r w:rsidRPr="005B1B34">
        <w:rPr>
          <w:rFonts w:ascii="Verdana" w:eastAsia="Times New Roman" w:hAnsi="Verdana" w:cs="Times New Roman"/>
          <w:b/>
          <w:bCs/>
        </w:rPr>
        <w:t>Promena i usaglašavanje podataka u Registru</w:t>
      </w:r>
    </w:p>
    <w:p w:rsidR="00997062" w:rsidRPr="005B1B34" w:rsidRDefault="00997062" w:rsidP="00997062">
      <w:pPr>
        <w:spacing w:before="240" w:after="120" w:line="240" w:lineRule="auto"/>
        <w:jc w:val="center"/>
        <w:rPr>
          <w:rFonts w:ascii="Verdana" w:eastAsia="Times New Roman" w:hAnsi="Verdana" w:cs="Times New Roman"/>
          <w:b/>
          <w:bCs/>
        </w:rPr>
      </w:pPr>
      <w:bookmarkStart w:id="15" w:name="clan_8"/>
      <w:bookmarkEnd w:id="15"/>
      <w:r w:rsidRPr="005B1B34">
        <w:rPr>
          <w:rFonts w:ascii="Verdana" w:eastAsia="Times New Roman" w:hAnsi="Verdana" w:cs="Times New Roman"/>
          <w:b/>
          <w:bCs/>
        </w:rPr>
        <w:t>Član 8</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OUPR je dužan da nastale promene svojih podataka u izveštajnom periodu, odnosno u periodu </w:t>
      </w:r>
      <w:proofErr w:type="gramStart"/>
      <w:r w:rsidRPr="005B1B34">
        <w:rPr>
          <w:rFonts w:ascii="Verdana" w:eastAsia="Times New Roman" w:hAnsi="Verdana" w:cs="Times New Roman"/>
        </w:rPr>
        <w:t>od</w:t>
      </w:r>
      <w:proofErr w:type="gramEnd"/>
      <w:r w:rsidRPr="005B1B34">
        <w:rPr>
          <w:rFonts w:ascii="Verdana" w:eastAsia="Times New Roman" w:hAnsi="Verdana" w:cs="Times New Roman"/>
        </w:rPr>
        <w:t xml:space="preserve"> početka tekuće godine do kraja izveštajnog perioda, unese u Registar u toku izveštajnog perioda.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OUPR su dužni da unos i kontrolu podataka, kao i potvrđivanje korektnosti podataka unetih u Registar, vrše primenom posebnog informacionog sistema i odgovarajućih uputstava Agencije.</w:t>
      </w:r>
      <w:proofErr w:type="gramEnd"/>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Svaki unos, odnosno promena podatka u Registru ostaju trajno zapisani u skladu </w:t>
      </w:r>
      <w:proofErr w:type="gramStart"/>
      <w:r w:rsidRPr="005B1B34">
        <w:rPr>
          <w:rFonts w:ascii="Verdana" w:eastAsia="Times New Roman" w:hAnsi="Verdana" w:cs="Times New Roman"/>
        </w:rPr>
        <w:t>sa</w:t>
      </w:r>
      <w:proofErr w:type="gramEnd"/>
      <w:r w:rsidRPr="005B1B34">
        <w:rPr>
          <w:rFonts w:ascii="Verdana" w:eastAsia="Times New Roman" w:hAnsi="Verdana" w:cs="Times New Roman"/>
        </w:rPr>
        <w:t xml:space="preserve"> profesionalnim pravilima i standardima za vođenje i upravljanje elektronskim bazama podataka.</w:t>
      </w:r>
    </w:p>
    <w:p w:rsidR="00D5600F" w:rsidRPr="005B1B34" w:rsidRDefault="00D5600F" w:rsidP="0034413B">
      <w:pPr>
        <w:spacing w:before="100" w:beforeAutospacing="1" w:after="100" w:afterAutospacing="1" w:line="240" w:lineRule="auto"/>
        <w:ind w:firstLine="720"/>
        <w:jc w:val="both"/>
        <w:rPr>
          <w:rFonts w:ascii="Verdana" w:eastAsia="Times New Roman" w:hAnsi="Verdana" w:cs="Times New Roman"/>
        </w:rPr>
      </w:pPr>
    </w:p>
    <w:p w:rsidR="00997062" w:rsidRPr="005B1B34" w:rsidRDefault="00997062" w:rsidP="00997062">
      <w:pPr>
        <w:spacing w:before="240" w:after="240" w:line="240" w:lineRule="auto"/>
        <w:jc w:val="center"/>
        <w:rPr>
          <w:rFonts w:ascii="Verdana" w:eastAsia="Times New Roman" w:hAnsi="Verdana" w:cs="Times New Roman"/>
          <w:b/>
          <w:bCs/>
        </w:rPr>
      </w:pPr>
      <w:bookmarkStart w:id="16" w:name="str_9"/>
      <w:bookmarkEnd w:id="16"/>
      <w:r w:rsidRPr="005B1B34">
        <w:rPr>
          <w:rFonts w:ascii="Verdana" w:eastAsia="Times New Roman" w:hAnsi="Verdana" w:cs="Times New Roman"/>
          <w:b/>
          <w:bCs/>
        </w:rPr>
        <w:t xml:space="preserve">Objavljivanje i dostupnost podataka </w:t>
      </w:r>
    </w:p>
    <w:p w:rsidR="00997062" w:rsidRPr="005B1B34" w:rsidRDefault="00997062" w:rsidP="00997062">
      <w:pPr>
        <w:spacing w:before="240" w:after="120" w:line="240" w:lineRule="auto"/>
        <w:jc w:val="center"/>
        <w:rPr>
          <w:rFonts w:ascii="Verdana" w:eastAsia="Times New Roman" w:hAnsi="Verdana" w:cs="Times New Roman"/>
          <w:b/>
          <w:bCs/>
        </w:rPr>
      </w:pPr>
      <w:bookmarkStart w:id="17" w:name="clan_8a"/>
      <w:bookmarkEnd w:id="17"/>
      <w:r w:rsidRPr="005B1B34">
        <w:rPr>
          <w:rFonts w:ascii="Verdana" w:eastAsia="Times New Roman" w:hAnsi="Verdana" w:cs="Times New Roman"/>
          <w:b/>
          <w:bCs/>
        </w:rPr>
        <w:t xml:space="preserve">Član 8a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Agencija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svom sajtu polugodišnje objavljuje zbirne podatke o podsticajima regionalnog razvoja za nivo republike, regiona, oblasti i jedinica lokalnih samouprava.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Na zahtev subjekata regionalnog razvoja utvrđenih članom 19.</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Zakona o regionalnom razvoju ("Službeni glasnik RS", br. 51/09, 30/10 i 89/15 - dr. zakon) i drugih korisnika podataka utvrđenih članom 1.</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Odluke o vrsti, obimu i načinu isporuke podataka i dokumenata koji se ustupaju bez naknade državnim organima i organizacijama, organima autonomnih pokrajina i jedinicama lokalne samouprave ("Službeni glasnik RS", br. 56/12 i 106/15) Agencija je dužna da u formi standardizovanog izveštaja Agencije obezbedi dostupnost zbirnih podataka iz Registra.</w:t>
      </w:r>
      <w:proofErr w:type="gramEnd"/>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Agencija je dužna da ovlašćenim licima za korišćenje podataka Registra omogući pretraživanje podataka iz Registra radi utvrđivanja za koje namene i u kom iznosu su usmerena sredstva podsticaja određenom korisniku podsticaja u periodu za koji postoje podaci u Registru.</w:t>
      </w:r>
      <w:proofErr w:type="gramEnd"/>
      <w:r w:rsidRPr="005B1B34">
        <w:rPr>
          <w:rFonts w:ascii="Verdana" w:eastAsia="Times New Roman" w:hAnsi="Verdana" w:cs="Times New Roman"/>
        </w:rPr>
        <w:t xml:space="preserve">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lastRenderedPageBreak/>
        <w:t xml:space="preserve">Agencija je dužna da posle obrade i objavljivanja podataka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sajtu Agencije, dostavi svakom OUPR tabelarni prikaz zbirnih podataka, koje je u formi individualnih podataka, u Registar unela i čiju su korektnost potvrdila ovlašćena lica konkretnog OUPR.</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Na zahtev subjekata regionalnog razvoja iz stava 2.</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ovog</w:t>
      </w:r>
      <w:proofErr w:type="gramEnd"/>
      <w:r w:rsidRPr="005B1B34">
        <w:rPr>
          <w:rFonts w:ascii="Verdana" w:eastAsia="Times New Roman" w:hAnsi="Verdana" w:cs="Times New Roman"/>
        </w:rPr>
        <w:t xml:space="preserve"> člana, OUPR su dužni da iz svojih baza podataka obezbede dostupnost pojedinačnih podataka o podsticajima regionalnog razvoja iz svog delokruga.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Korisnici podataka iz st. 1-5.</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ovog</w:t>
      </w:r>
      <w:proofErr w:type="gramEnd"/>
      <w:r w:rsidRPr="005B1B34">
        <w:rPr>
          <w:rFonts w:ascii="Verdana" w:eastAsia="Times New Roman" w:hAnsi="Verdana" w:cs="Times New Roman"/>
        </w:rPr>
        <w:t xml:space="preserve"> člana dužni su da prilikom javnog objavljivanja i korišćenja tih podataka navedu Agenciju odnosno OUPR kao izvor podataka. </w:t>
      </w:r>
    </w:p>
    <w:p w:rsidR="0034413B"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proofErr w:type="gramStart"/>
      <w:r w:rsidRPr="005B1B34">
        <w:rPr>
          <w:rFonts w:ascii="Verdana" w:eastAsia="Times New Roman" w:hAnsi="Verdana" w:cs="Times New Roman"/>
        </w:rPr>
        <w:t>Dostavljeni podaci iz st. 2, 3.</w:t>
      </w:r>
      <w:proofErr w:type="gramEnd"/>
      <w:r w:rsidRPr="005B1B34">
        <w:rPr>
          <w:rFonts w:ascii="Verdana" w:eastAsia="Times New Roman" w:hAnsi="Verdana" w:cs="Times New Roman"/>
        </w:rPr>
        <w:t xml:space="preserve"> </w:t>
      </w:r>
      <w:proofErr w:type="gramStart"/>
      <w:r w:rsidRPr="005B1B34">
        <w:rPr>
          <w:rFonts w:ascii="Verdana" w:eastAsia="Times New Roman" w:hAnsi="Verdana" w:cs="Times New Roman"/>
        </w:rPr>
        <w:t>i</w:t>
      </w:r>
      <w:proofErr w:type="gramEnd"/>
      <w:r w:rsidRPr="005B1B34">
        <w:rPr>
          <w:rFonts w:ascii="Verdana" w:eastAsia="Times New Roman" w:hAnsi="Verdana" w:cs="Times New Roman"/>
        </w:rPr>
        <w:t xml:space="preserve"> 5. </w:t>
      </w:r>
      <w:proofErr w:type="gramStart"/>
      <w:r w:rsidRPr="005B1B34">
        <w:rPr>
          <w:rFonts w:ascii="Verdana" w:eastAsia="Times New Roman" w:hAnsi="Verdana" w:cs="Times New Roman"/>
        </w:rPr>
        <w:t>ovog</w:t>
      </w:r>
      <w:proofErr w:type="gramEnd"/>
      <w:r w:rsidRPr="005B1B34">
        <w:rPr>
          <w:rFonts w:ascii="Verdana" w:eastAsia="Times New Roman" w:hAnsi="Verdana" w:cs="Times New Roman"/>
        </w:rPr>
        <w:t xml:space="preserve"> člana mogu se koristiti isključivo za namene navedene u zahtevu za davanje podataka i ne mogu se objavljivati u izvornom obliku, kopirati ili prenositi trećim pravnim i fizičkim licima.</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 </w:t>
      </w:r>
    </w:p>
    <w:p w:rsidR="00997062" w:rsidRPr="005B1B34" w:rsidRDefault="00997062" w:rsidP="00997062">
      <w:pPr>
        <w:spacing w:before="240" w:after="240" w:line="240" w:lineRule="auto"/>
        <w:jc w:val="center"/>
        <w:rPr>
          <w:rFonts w:ascii="Verdana" w:eastAsia="Times New Roman" w:hAnsi="Verdana" w:cs="Times New Roman"/>
          <w:b/>
          <w:bCs/>
        </w:rPr>
      </w:pPr>
      <w:bookmarkStart w:id="18" w:name="str_10"/>
      <w:bookmarkEnd w:id="18"/>
      <w:r w:rsidRPr="005B1B34">
        <w:rPr>
          <w:rFonts w:ascii="Verdana" w:eastAsia="Times New Roman" w:hAnsi="Verdana" w:cs="Times New Roman"/>
          <w:b/>
          <w:bCs/>
        </w:rPr>
        <w:t>Prelazne i završne odredbe</w:t>
      </w:r>
    </w:p>
    <w:p w:rsidR="00997062" w:rsidRPr="005B1B34" w:rsidRDefault="00997062" w:rsidP="00997062">
      <w:pPr>
        <w:spacing w:before="240" w:after="120" w:line="240" w:lineRule="auto"/>
        <w:jc w:val="center"/>
        <w:rPr>
          <w:rFonts w:ascii="Verdana" w:eastAsia="Times New Roman" w:hAnsi="Verdana" w:cs="Times New Roman"/>
          <w:b/>
          <w:bCs/>
        </w:rPr>
      </w:pPr>
      <w:bookmarkStart w:id="19" w:name="clan_9"/>
      <w:bookmarkEnd w:id="19"/>
      <w:r w:rsidRPr="005B1B34">
        <w:rPr>
          <w:rFonts w:ascii="Verdana" w:eastAsia="Times New Roman" w:hAnsi="Verdana" w:cs="Times New Roman"/>
          <w:b/>
          <w:bCs/>
        </w:rPr>
        <w:t>Član 9</w:t>
      </w:r>
    </w:p>
    <w:p w:rsidR="00997062" w:rsidRPr="005B1B34" w:rsidRDefault="00997062" w:rsidP="0034413B">
      <w:pPr>
        <w:spacing w:before="100" w:beforeAutospacing="1" w:after="100" w:afterAutospacing="1" w:line="240" w:lineRule="auto"/>
        <w:ind w:firstLine="720"/>
        <w:rPr>
          <w:rFonts w:ascii="Verdana" w:eastAsia="Times New Roman" w:hAnsi="Verdana" w:cs="Times New Roman"/>
        </w:rPr>
      </w:pPr>
      <w:r w:rsidRPr="005B1B34">
        <w:rPr>
          <w:rFonts w:ascii="Verdana" w:eastAsia="Times New Roman" w:hAnsi="Verdana" w:cs="Times New Roman"/>
        </w:rPr>
        <w:t xml:space="preserve">Registar </w:t>
      </w:r>
      <w:proofErr w:type="gramStart"/>
      <w:r w:rsidRPr="005B1B34">
        <w:rPr>
          <w:rFonts w:ascii="Verdana" w:eastAsia="Times New Roman" w:hAnsi="Verdana" w:cs="Times New Roman"/>
        </w:rPr>
        <w:t>će</w:t>
      </w:r>
      <w:proofErr w:type="gramEnd"/>
      <w:r w:rsidRPr="005B1B34">
        <w:rPr>
          <w:rFonts w:ascii="Verdana" w:eastAsia="Times New Roman" w:hAnsi="Verdana" w:cs="Times New Roman"/>
        </w:rPr>
        <w:t xml:space="preserve"> početi sa radom 1. </w:t>
      </w:r>
      <w:proofErr w:type="gramStart"/>
      <w:r w:rsidRPr="005B1B34">
        <w:rPr>
          <w:rFonts w:ascii="Verdana" w:eastAsia="Times New Roman" w:hAnsi="Verdana" w:cs="Times New Roman"/>
        </w:rPr>
        <w:t>februara</w:t>
      </w:r>
      <w:proofErr w:type="gramEnd"/>
      <w:r w:rsidRPr="005B1B34">
        <w:rPr>
          <w:rFonts w:ascii="Verdana" w:eastAsia="Times New Roman" w:hAnsi="Verdana" w:cs="Times New Roman"/>
        </w:rPr>
        <w:t xml:space="preserve"> 2011. </w:t>
      </w:r>
      <w:proofErr w:type="gramStart"/>
      <w:r w:rsidRPr="005B1B34">
        <w:rPr>
          <w:rFonts w:ascii="Verdana" w:eastAsia="Times New Roman" w:hAnsi="Verdana" w:cs="Times New Roman"/>
        </w:rPr>
        <w:t>godine</w:t>
      </w:r>
      <w:proofErr w:type="gramEnd"/>
      <w:r w:rsidRPr="005B1B34">
        <w:rPr>
          <w:rFonts w:ascii="Verdana" w:eastAsia="Times New Roman" w:hAnsi="Verdana" w:cs="Times New Roman"/>
        </w:rPr>
        <w:t>.</w:t>
      </w:r>
    </w:p>
    <w:p w:rsidR="00997062" w:rsidRPr="005B1B34" w:rsidRDefault="00997062" w:rsidP="00997062">
      <w:pPr>
        <w:spacing w:before="240" w:after="120" w:line="240" w:lineRule="auto"/>
        <w:jc w:val="center"/>
        <w:rPr>
          <w:rFonts w:ascii="Verdana" w:eastAsia="Times New Roman" w:hAnsi="Verdana" w:cs="Times New Roman"/>
          <w:b/>
          <w:bCs/>
        </w:rPr>
      </w:pPr>
      <w:bookmarkStart w:id="20" w:name="clan_10"/>
      <w:bookmarkEnd w:id="20"/>
      <w:r w:rsidRPr="005B1B34">
        <w:rPr>
          <w:rFonts w:ascii="Verdana" w:eastAsia="Times New Roman" w:hAnsi="Verdana" w:cs="Times New Roman"/>
          <w:b/>
          <w:bCs/>
        </w:rPr>
        <w:t>Član 10</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OUPR su dužni da podatke koji se odnose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podsticanje regionalnog razvoja iz 2008, 2009. </w:t>
      </w:r>
      <w:proofErr w:type="gramStart"/>
      <w:r w:rsidRPr="005B1B34">
        <w:rPr>
          <w:rFonts w:ascii="Verdana" w:eastAsia="Times New Roman" w:hAnsi="Verdana" w:cs="Times New Roman"/>
        </w:rPr>
        <w:t>i</w:t>
      </w:r>
      <w:proofErr w:type="gramEnd"/>
      <w:r w:rsidRPr="005B1B34">
        <w:rPr>
          <w:rFonts w:ascii="Verdana" w:eastAsia="Times New Roman" w:hAnsi="Verdana" w:cs="Times New Roman"/>
        </w:rPr>
        <w:t xml:space="preserve"> 2010. </w:t>
      </w:r>
      <w:proofErr w:type="gramStart"/>
      <w:r w:rsidRPr="005B1B34">
        <w:rPr>
          <w:rFonts w:ascii="Verdana" w:eastAsia="Times New Roman" w:hAnsi="Verdana" w:cs="Times New Roman"/>
        </w:rPr>
        <w:t>godine</w:t>
      </w:r>
      <w:proofErr w:type="gramEnd"/>
      <w:r w:rsidRPr="005B1B34">
        <w:rPr>
          <w:rFonts w:ascii="Verdana" w:eastAsia="Times New Roman" w:hAnsi="Verdana" w:cs="Times New Roman"/>
        </w:rPr>
        <w:t xml:space="preserve"> dostave Agenciji u elektronskoj formi, u skladu sa korisničkim uputstvom, u roku od 120 dana od dana početka rada Registra. </w:t>
      </w:r>
    </w:p>
    <w:p w:rsidR="00997062" w:rsidRPr="005B1B34" w:rsidRDefault="00997062" w:rsidP="00997062">
      <w:pPr>
        <w:spacing w:before="240" w:after="120" w:line="240" w:lineRule="auto"/>
        <w:jc w:val="center"/>
        <w:rPr>
          <w:rFonts w:ascii="Verdana" w:eastAsia="Times New Roman" w:hAnsi="Verdana" w:cs="Times New Roman"/>
          <w:b/>
          <w:bCs/>
        </w:rPr>
      </w:pPr>
      <w:bookmarkStart w:id="21" w:name="clan_11"/>
      <w:bookmarkEnd w:id="21"/>
      <w:r w:rsidRPr="005B1B34">
        <w:rPr>
          <w:rFonts w:ascii="Verdana" w:eastAsia="Times New Roman" w:hAnsi="Verdana" w:cs="Times New Roman"/>
          <w:b/>
          <w:bCs/>
        </w:rPr>
        <w:t>Član 11</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Nadzor </w:t>
      </w:r>
      <w:proofErr w:type="gramStart"/>
      <w:r w:rsidRPr="005B1B34">
        <w:rPr>
          <w:rFonts w:ascii="Verdana" w:eastAsia="Times New Roman" w:hAnsi="Verdana" w:cs="Times New Roman"/>
        </w:rPr>
        <w:t>nad</w:t>
      </w:r>
      <w:proofErr w:type="gramEnd"/>
      <w:r w:rsidRPr="005B1B34">
        <w:rPr>
          <w:rFonts w:ascii="Verdana" w:eastAsia="Times New Roman" w:hAnsi="Verdana" w:cs="Times New Roman"/>
        </w:rPr>
        <w:t xml:space="preserve"> sprovođenjem ove uredbe vrši ministarstvo nadležno za poslove regionalnog razvoja.</w:t>
      </w:r>
    </w:p>
    <w:p w:rsidR="00997062" w:rsidRPr="005B1B34" w:rsidRDefault="00997062" w:rsidP="00997062">
      <w:pPr>
        <w:spacing w:before="240" w:after="120" w:line="240" w:lineRule="auto"/>
        <w:jc w:val="center"/>
        <w:rPr>
          <w:rFonts w:ascii="Verdana" w:eastAsia="Times New Roman" w:hAnsi="Verdana" w:cs="Times New Roman"/>
          <w:b/>
          <w:bCs/>
        </w:rPr>
      </w:pPr>
      <w:bookmarkStart w:id="22" w:name="clan_12"/>
      <w:bookmarkEnd w:id="22"/>
      <w:r w:rsidRPr="005B1B34">
        <w:rPr>
          <w:rFonts w:ascii="Verdana" w:eastAsia="Times New Roman" w:hAnsi="Verdana" w:cs="Times New Roman"/>
          <w:b/>
          <w:bCs/>
        </w:rPr>
        <w:t>Član 12</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Ova uredba stupa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snagu osmog dana od dana objavljivanja u "Službenom glasniku Republike Srbije".</w:t>
      </w:r>
    </w:p>
    <w:p w:rsidR="00997062" w:rsidRPr="005B1B34" w:rsidRDefault="00997062" w:rsidP="00997062">
      <w:pPr>
        <w:spacing w:after="0" w:line="240" w:lineRule="auto"/>
        <w:rPr>
          <w:rFonts w:ascii="Verdana" w:eastAsia="Times New Roman" w:hAnsi="Verdana" w:cs="Times New Roman"/>
        </w:rPr>
      </w:pPr>
      <w:r w:rsidRPr="005B1B34">
        <w:rPr>
          <w:rFonts w:ascii="Verdana" w:eastAsia="Times New Roman" w:hAnsi="Verdana" w:cs="Times New Roman"/>
        </w:rPr>
        <w:t> </w:t>
      </w:r>
    </w:p>
    <w:p w:rsidR="003556B1" w:rsidRDefault="003556B1" w:rsidP="00997062">
      <w:pPr>
        <w:spacing w:after="0" w:line="240" w:lineRule="auto"/>
        <w:rPr>
          <w:rFonts w:ascii="Verdana" w:eastAsia="Times New Roman" w:hAnsi="Verdana" w:cs="Times New Roman"/>
        </w:rPr>
      </w:pPr>
    </w:p>
    <w:p w:rsidR="005B1B34" w:rsidRPr="005B1B34" w:rsidRDefault="005B1B34" w:rsidP="00997062">
      <w:pPr>
        <w:spacing w:after="0" w:line="240" w:lineRule="auto"/>
        <w:rPr>
          <w:rFonts w:ascii="Verdana" w:eastAsia="Times New Roman" w:hAnsi="Verdana" w:cs="Times New Roman"/>
        </w:rPr>
      </w:pPr>
    </w:p>
    <w:p w:rsidR="00997062" w:rsidRPr="005B1B34" w:rsidRDefault="00997062" w:rsidP="00997062">
      <w:pPr>
        <w:spacing w:before="100" w:beforeAutospacing="1" w:after="100" w:afterAutospacing="1" w:line="240" w:lineRule="auto"/>
        <w:jc w:val="center"/>
        <w:rPr>
          <w:rFonts w:ascii="Verdana" w:eastAsia="Times New Roman" w:hAnsi="Verdana" w:cs="Times New Roman"/>
          <w:b/>
          <w:bCs/>
          <w:i/>
          <w:iCs/>
        </w:rPr>
      </w:pPr>
      <w:r w:rsidRPr="005B1B34">
        <w:rPr>
          <w:rFonts w:ascii="Verdana" w:eastAsia="Times New Roman" w:hAnsi="Verdana" w:cs="Times New Roman"/>
          <w:b/>
          <w:bCs/>
          <w:i/>
          <w:iCs/>
        </w:rPr>
        <w:lastRenderedPageBreak/>
        <w:t>Samostalni članovi Uredbe o izmenama i dopunama</w:t>
      </w:r>
      <w:r w:rsidRPr="005B1B34">
        <w:rPr>
          <w:rFonts w:ascii="Verdana" w:eastAsia="Times New Roman" w:hAnsi="Verdana" w:cs="Times New Roman"/>
          <w:b/>
          <w:bCs/>
          <w:i/>
          <w:iCs/>
        </w:rPr>
        <w:br/>
        <w:t>Uredbe o sadržini, načinu i postupku vođenja Registra mera i podsticaja regionalnog razvoja</w:t>
      </w:r>
    </w:p>
    <w:p w:rsidR="00997062" w:rsidRPr="005B1B34" w:rsidRDefault="00997062" w:rsidP="00997062">
      <w:pPr>
        <w:spacing w:before="100" w:beforeAutospacing="1" w:after="100" w:afterAutospacing="1" w:line="240" w:lineRule="auto"/>
        <w:jc w:val="center"/>
        <w:rPr>
          <w:rFonts w:ascii="Verdana" w:eastAsia="Times New Roman" w:hAnsi="Verdana" w:cs="Times New Roman"/>
          <w:i/>
          <w:iCs/>
        </w:rPr>
      </w:pPr>
      <w:r w:rsidRPr="005B1B34">
        <w:rPr>
          <w:rFonts w:ascii="Verdana" w:eastAsia="Times New Roman" w:hAnsi="Verdana" w:cs="Times New Roman"/>
          <w:i/>
          <w:iCs/>
        </w:rPr>
        <w:t>("Sl. glasnik RS", br. 100/2011)</w:t>
      </w:r>
    </w:p>
    <w:p w:rsidR="00997062" w:rsidRPr="005B1B34" w:rsidRDefault="00997062" w:rsidP="00997062">
      <w:pPr>
        <w:spacing w:before="240" w:after="120" w:line="240" w:lineRule="auto"/>
        <w:jc w:val="center"/>
        <w:rPr>
          <w:rFonts w:ascii="Verdana" w:eastAsia="Times New Roman" w:hAnsi="Verdana" w:cs="Times New Roman"/>
          <w:b/>
          <w:bCs/>
        </w:rPr>
      </w:pPr>
      <w:r w:rsidRPr="005B1B34">
        <w:rPr>
          <w:rFonts w:ascii="Verdana" w:eastAsia="Times New Roman" w:hAnsi="Verdana" w:cs="Times New Roman"/>
          <w:b/>
          <w:bCs/>
        </w:rPr>
        <w:t xml:space="preserve">Član 9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OUPR su dužni da podatke koji se odnose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podsticanje regionalnog razvoja iz 2008, 2009, 2010. </w:t>
      </w:r>
      <w:proofErr w:type="gramStart"/>
      <w:r w:rsidRPr="005B1B34">
        <w:rPr>
          <w:rFonts w:ascii="Verdana" w:eastAsia="Times New Roman" w:hAnsi="Verdana" w:cs="Times New Roman"/>
        </w:rPr>
        <w:t>i</w:t>
      </w:r>
      <w:proofErr w:type="gramEnd"/>
      <w:r w:rsidRPr="005B1B34">
        <w:rPr>
          <w:rFonts w:ascii="Verdana" w:eastAsia="Times New Roman" w:hAnsi="Verdana" w:cs="Times New Roman"/>
        </w:rPr>
        <w:t xml:space="preserve"> 2011. </w:t>
      </w:r>
      <w:proofErr w:type="gramStart"/>
      <w:r w:rsidRPr="005B1B34">
        <w:rPr>
          <w:rFonts w:ascii="Verdana" w:eastAsia="Times New Roman" w:hAnsi="Verdana" w:cs="Times New Roman"/>
        </w:rPr>
        <w:t>godine</w:t>
      </w:r>
      <w:proofErr w:type="gramEnd"/>
      <w:r w:rsidRPr="005B1B34">
        <w:rPr>
          <w:rFonts w:ascii="Verdana" w:eastAsia="Times New Roman" w:hAnsi="Verdana" w:cs="Times New Roman"/>
        </w:rPr>
        <w:t xml:space="preserve"> dostave Agenciji u elektronskoj formi, na način propisan ovom uredbom, u roku od 120 dana od dana stupanja na snagu ove uredbe. </w:t>
      </w:r>
    </w:p>
    <w:p w:rsidR="00997062" w:rsidRPr="005B1B34" w:rsidRDefault="00997062" w:rsidP="00997062">
      <w:pPr>
        <w:spacing w:before="240" w:after="120" w:line="240" w:lineRule="auto"/>
        <w:jc w:val="center"/>
        <w:rPr>
          <w:rFonts w:ascii="Verdana" w:eastAsia="Times New Roman" w:hAnsi="Verdana" w:cs="Times New Roman"/>
          <w:b/>
          <w:bCs/>
        </w:rPr>
      </w:pPr>
      <w:r w:rsidRPr="005B1B34">
        <w:rPr>
          <w:rFonts w:ascii="Verdana" w:eastAsia="Times New Roman" w:hAnsi="Verdana" w:cs="Times New Roman"/>
          <w:b/>
          <w:bCs/>
        </w:rPr>
        <w:t xml:space="preserve">Član 11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Ova uredba stupa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snagu osmog dana od dana objavljivanja u "Službenom glasniku Republike Srbije". </w:t>
      </w:r>
    </w:p>
    <w:p w:rsidR="00997062" w:rsidRPr="005B1B34" w:rsidRDefault="00997062" w:rsidP="00997062">
      <w:pPr>
        <w:spacing w:before="100" w:beforeAutospacing="1" w:after="100" w:afterAutospacing="1" w:line="240" w:lineRule="auto"/>
        <w:rPr>
          <w:rFonts w:ascii="Verdana" w:eastAsia="Times New Roman" w:hAnsi="Verdana" w:cs="Times New Roman"/>
        </w:rPr>
      </w:pPr>
      <w:r w:rsidRPr="005B1B34">
        <w:rPr>
          <w:rFonts w:ascii="Verdana" w:eastAsia="Times New Roman" w:hAnsi="Verdana" w:cs="Times New Roman"/>
        </w:rPr>
        <w:t> </w:t>
      </w:r>
    </w:p>
    <w:p w:rsidR="00D5600F" w:rsidRPr="005B1B34" w:rsidRDefault="00D5600F" w:rsidP="00997062">
      <w:pPr>
        <w:spacing w:before="100" w:beforeAutospacing="1" w:after="100" w:afterAutospacing="1" w:line="240" w:lineRule="auto"/>
        <w:rPr>
          <w:rFonts w:ascii="Verdana" w:eastAsia="Times New Roman" w:hAnsi="Verdana" w:cs="Times New Roman"/>
        </w:rPr>
      </w:pPr>
    </w:p>
    <w:p w:rsidR="00997062" w:rsidRPr="005B1B34" w:rsidRDefault="00997062" w:rsidP="00997062">
      <w:pPr>
        <w:spacing w:before="100" w:beforeAutospacing="1" w:after="100" w:afterAutospacing="1" w:line="240" w:lineRule="auto"/>
        <w:jc w:val="center"/>
        <w:rPr>
          <w:rFonts w:ascii="Verdana" w:eastAsia="Times New Roman" w:hAnsi="Verdana" w:cs="Times New Roman"/>
          <w:b/>
          <w:bCs/>
          <w:i/>
          <w:iCs/>
        </w:rPr>
      </w:pPr>
      <w:r w:rsidRPr="005B1B34">
        <w:rPr>
          <w:rFonts w:ascii="Verdana" w:eastAsia="Times New Roman" w:hAnsi="Verdana" w:cs="Times New Roman"/>
          <w:b/>
          <w:bCs/>
          <w:i/>
          <w:iCs/>
        </w:rPr>
        <w:t>Samostalni članovi Uredbe o izmenama i dopunama</w:t>
      </w:r>
      <w:r w:rsidRPr="005B1B34">
        <w:rPr>
          <w:rFonts w:ascii="Verdana" w:eastAsia="Times New Roman" w:hAnsi="Verdana" w:cs="Times New Roman"/>
          <w:b/>
          <w:bCs/>
          <w:i/>
          <w:iCs/>
        </w:rPr>
        <w:br/>
        <w:t>Uredbe o sadržini, načinu i postupku vođenja Registra mera i podsticaja regionalnog razvoja</w:t>
      </w:r>
    </w:p>
    <w:p w:rsidR="00997062" w:rsidRPr="005B1B34" w:rsidRDefault="00997062" w:rsidP="00997062">
      <w:pPr>
        <w:spacing w:before="100" w:beforeAutospacing="1" w:after="100" w:afterAutospacing="1" w:line="240" w:lineRule="auto"/>
        <w:jc w:val="center"/>
        <w:rPr>
          <w:rFonts w:ascii="Verdana" w:eastAsia="Times New Roman" w:hAnsi="Verdana" w:cs="Times New Roman"/>
          <w:i/>
          <w:iCs/>
        </w:rPr>
      </w:pPr>
      <w:r w:rsidRPr="005B1B34">
        <w:rPr>
          <w:rFonts w:ascii="Verdana" w:eastAsia="Times New Roman" w:hAnsi="Verdana" w:cs="Times New Roman"/>
          <w:i/>
          <w:iCs/>
        </w:rPr>
        <w:t>("Sl. glasnik RS", br. 76/2015)</w:t>
      </w:r>
    </w:p>
    <w:p w:rsidR="00997062" w:rsidRPr="005B1B34" w:rsidRDefault="00997062" w:rsidP="00997062">
      <w:pPr>
        <w:spacing w:before="240" w:after="120" w:line="240" w:lineRule="auto"/>
        <w:jc w:val="center"/>
        <w:rPr>
          <w:rFonts w:ascii="Verdana" w:eastAsia="Times New Roman" w:hAnsi="Verdana" w:cs="Times New Roman"/>
          <w:b/>
          <w:bCs/>
        </w:rPr>
      </w:pPr>
      <w:r w:rsidRPr="005B1B34">
        <w:rPr>
          <w:rFonts w:ascii="Verdana" w:eastAsia="Times New Roman" w:hAnsi="Verdana" w:cs="Times New Roman"/>
          <w:b/>
          <w:bCs/>
        </w:rPr>
        <w:t xml:space="preserve">Član 3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OUPR su dužni da podatke koji se odnose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podsticanje regionalnog razvoja iz 2008, 2009, 2010, 2011, 2012, 2013, 2014. </w:t>
      </w:r>
      <w:proofErr w:type="gramStart"/>
      <w:r w:rsidRPr="005B1B34">
        <w:rPr>
          <w:rFonts w:ascii="Verdana" w:eastAsia="Times New Roman" w:hAnsi="Verdana" w:cs="Times New Roman"/>
        </w:rPr>
        <w:t>i</w:t>
      </w:r>
      <w:proofErr w:type="gramEnd"/>
      <w:r w:rsidRPr="005B1B34">
        <w:rPr>
          <w:rFonts w:ascii="Verdana" w:eastAsia="Times New Roman" w:hAnsi="Verdana" w:cs="Times New Roman"/>
        </w:rPr>
        <w:t xml:space="preserve"> 2015. </w:t>
      </w:r>
      <w:proofErr w:type="gramStart"/>
      <w:r w:rsidRPr="005B1B34">
        <w:rPr>
          <w:rFonts w:ascii="Verdana" w:eastAsia="Times New Roman" w:hAnsi="Verdana" w:cs="Times New Roman"/>
        </w:rPr>
        <w:t>godine</w:t>
      </w:r>
      <w:proofErr w:type="gramEnd"/>
      <w:r w:rsidRPr="005B1B34">
        <w:rPr>
          <w:rFonts w:ascii="Verdana" w:eastAsia="Times New Roman" w:hAnsi="Verdana" w:cs="Times New Roman"/>
        </w:rPr>
        <w:t xml:space="preserve">, dostave Agenciji u elektronskoj formi, na način propisan ovom uredbom, u roku od 180 dana od dana stupanja na snagu ove uredbe. </w:t>
      </w:r>
    </w:p>
    <w:p w:rsidR="00997062" w:rsidRPr="005B1B34" w:rsidRDefault="00997062" w:rsidP="00997062">
      <w:pPr>
        <w:spacing w:before="240" w:after="120" w:line="240" w:lineRule="auto"/>
        <w:jc w:val="center"/>
        <w:rPr>
          <w:rFonts w:ascii="Verdana" w:eastAsia="Times New Roman" w:hAnsi="Verdana" w:cs="Times New Roman"/>
          <w:b/>
          <w:bCs/>
        </w:rPr>
      </w:pPr>
      <w:r w:rsidRPr="005B1B34">
        <w:rPr>
          <w:rFonts w:ascii="Verdana" w:eastAsia="Times New Roman" w:hAnsi="Verdana" w:cs="Times New Roman"/>
          <w:b/>
          <w:bCs/>
        </w:rPr>
        <w:t xml:space="preserve">Član 4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Ova uredba stupa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snagu osmog dana od dana objavljivanja u "Službenom glasniku Republike Srbije". </w:t>
      </w:r>
    </w:p>
    <w:p w:rsidR="00997062" w:rsidRPr="005B1B34" w:rsidRDefault="00997062" w:rsidP="00997062">
      <w:pPr>
        <w:spacing w:before="100" w:beforeAutospacing="1" w:after="100" w:afterAutospacing="1" w:line="240" w:lineRule="auto"/>
        <w:rPr>
          <w:rFonts w:ascii="Verdana" w:eastAsia="Times New Roman" w:hAnsi="Verdana" w:cs="Times New Roman"/>
        </w:rPr>
      </w:pPr>
      <w:r w:rsidRPr="005B1B34">
        <w:rPr>
          <w:rFonts w:ascii="Verdana" w:eastAsia="Times New Roman" w:hAnsi="Verdana" w:cs="Times New Roman"/>
        </w:rPr>
        <w:t> </w:t>
      </w:r>
    </w:p>
    <w:p w:rsidR="003556B1" w:rsidRDefault="003556B1" w:rsidP="00997062">
      <w:pPr>
        <w:spacing w:before="100" w:beforeAutospacing="1" w:after="100" w:afterAutospacing="1" w:line="240" w:lineRule="auto"/>
        <w:rPr>
          <w:rFonts w:ascii="Verdana" w:eastAsia="Times New Roman" w:hAnsi="Verdana" w:cs="Times New Roman"/>
        </w:rPr>
      </w:pPr>
    </w:p>
    <w:p w:rsidR="005B1B34" w:rsidRPr="005B1B34" w:rsidRDefault="005B1B34" w:rsidP="00997062">
      <w:pPr>
        <w:spacing w:before="100" w:beforeAutospacing="1" w:after="100" w:afterAutospacing="1" w:line="240" w:lineRule="auto"/>
        <w:rPr>
          <w:rFonts w:ascii="Verdana" w:eastAsia="Times New Roman" w:hAnsi="Verdana" w:cs="Times New Roman"/>
        </w:rPr>
      </w:pPr>
    </w:p>
    <w:p w:rsidR="00997062" w:rsidRPr="005B1B34" w:rsidRDefault="00997062" w:rsidP="00997062">
      <w:pPr>
        <w:spacing w:before="100" w:beforeAutospacing="1" w:after="100" w:afterAutospacing="1" w:line="240" w:lineRule="auto"/>
        <w:jc w:val="center"/>
        <w:rPr>
          <w:rFonts w:ascii="Verdana" w:eastAsia="Times New Roman" w:hAnsi="Verdana" w:cs="Times New Roman"/>
          <w:b/>
          <w:bCs/>
          <w:i/>
          <w:iCs/>
        </w:rPr>
      </w:pPr>
      <w:r w:rsidRPr="005B1B34">
        <w:rPr>
          <w:rFonts w:ascii="Verdana" w:eastAsia="Times New Roman" w:hAnsi="Verdana" w:cs="Times New Roman"/>
          <w:b/>
          <w:bCs/>
          <w:i/>
          <w:iCs/>
        </w:rPr>
        <w:lastRenderedPageBreak/>
        <w:t>Samostalni članovi Uredbe o izmenama i dopunama</w:t>
      </w:r>
      <w:r w:rsidRPr="005B1B34">
        <w:rPr>
          <w:rFonts w:ascii="Verdana" w:eastAsia="Times New Roman" w:hAnsi="Verdana" w:cs="Times New Roman"/>
          <w:b/>
          <w:bCs/>
          <w:i/>
          <w:iCs/>
        </w:rPr>
        <w:br/>
        <w:t>Uredbe o sadržini, načinu i postupku vođenja Registra mera i podsticaja regionalnog razvoja</w:t>
      </w:r>
    </w:p>
    <w:p w:rsidR="00997062" w:rsidRPr="005B1B34" w:rsidRDefault="00997062" w:rsidP="00997062">
      <w:pPr>
        <w:spacing w:before="100" w:beforeAutospacing="1" w:after="100" w:afterAutospacing="1" w:line="240" w:lineRule="auto"/>
        <w:jc w:val="center"/>
        <w:rPr>
          <w:rFonts w:ascii="Verdana" w:eastAsia="Times New Roman" w:hAnsi="Verdana" w:cs="Times New Roman"/>
          <w:i/>
          <w:iCs/>
        </w:rPr>
      </w:pPr>
      <w:r w:rsidRPr="005B1B34">
        <w:rPr>
          <w:rFonts w:ascii="Verdana" w:eastAsia="Times New Roman" w:hAnsi="Verdana" w:cs="Times New Roman"/>
          <w:i/>
          <w:iCs/>
        </w:rPr>
        <w:t>("Sl. glasnik RS", br. 12/2017)</w:t>
      </w:r>
    </w:p>
    <w:p w:rsidR="00997062" w:rsidRPr="005B1B34" w:rsidRDefault="00997062" w:rsidP="00997062">
      <w:pPr>
        <w:spacing w:before="240" w:after="120" w:line="240" w:lineRule="auto"/>
        <w:jc w:val="center"/>
        <w:rPr>
          <w:rFonts w:ascii="Verdana" w:eastAsia="Times New Roman" w:hAnsi="Verdana" w:cs="Times New Roman"/>
          <w:b/>
          <w:bCs/>
        </w:rPr>
      </w:pPr>
      <w:r w:rsidRPr="005B1B34">
        <w:rPr>
          <w:rFonts w:ascii="Verdana" w:eastAsia="Times New Roman" w:hAnsi="Verdana" w:cs="Times New Roman"/>
          <w:b/>
          <w:bCs/>
        </w:rPr>
        <w:t xml:space="preserve">Član 3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OUPR su dužni da podatke koji se odnose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podsticanje regionalnog razvoja iz 2016. </w:t>
      </w:r>
      <w:proofErr w:type="gramStart"/>
      <w:r w:rsidRPr="005B1B34">
        <w:rPr>
          <w:rFonts w:ascii="Verdana" w:eastAsia="Times New Roman" w:hAnsi="Verdana" w:cs="Times New Roman"/>
        </w:rPr>
        <w:t>godine</w:t>
      </w:r>
      <w:proofErr w:type="gramEnd"/>
      <w:r w:rsidRPr="005B1B34">
        <w:rPr>
          <w:rFonts w:ascii="Verdana" w:eastAsia="Times New Roman" w:hAnsi="Verdana" w:cs="Times New Roman"/>
        </w:rPr>
        <w:t xml:space="preserve">, dostave Agenciji u elektronskoj formi, na način propisan ovom uredbom, u roku od 120 dana od dana stupanja na snagu ove uredbe. </w:t>
      </w:r>
    </w:p>
    <w:p w:rsidR="00997062" w:rsidRPr="005B1B34" w:rsidRDefault="00997062" w:rsidP="00997062">
      <w:pPr>
        <w:spacing w:before="240" w:after="120" w:line="240" w:lineRule="auto"/>
        <w:jc w:val="center"/>
        <w:rPr>
          <w:rFonts w:ascii="Verdana" w:eastAsia="Times New Roman" w:hAnsi="Verdana" w:cs="Times New Roman"/>
          <w:b/>
          <w:bCs/>
        </w:rPr>
      </w:pPr>
      <w:r w:rsidRPr="005B1B34">
        <w:rPr>
          <w:rFonts w:ascii="Verdana" w:eastAsia="Times New Roman" w:hAnsi="Verdana" w:cs="Times New Roman"/>
          <w:b/>
          <w:bCs/>
        </w:rPr>
        <w:t xml:space="preserve">Član 4 </w:t>
      </w:r>
    </w:p>
    <w:p w:rsidR="00997062" w:rsidRPr="005B1B34" w:rsidRDefault="00997062" w:rsidP="0034413B">
      <w:pPr>
        <w:spacing w:before="100" w:beforeAutospacing="1" w:after="100" w:afterAutospacing="1" w:line="240" w:lineRule="auto"/>
        <w:ind w:firstLine="720"/>
        <w:jc w:val="both"/>
        <w:rPr>
          <w:rFonts w:ascii="Verdana" w:eastAsia="Times New Roman" w:hAnsi="Verdana" w:cs="Times New Roman"/>
        </w:rPr>
      </w:pPr>
      <w:r w:rsidRPr="005B1B34">
        <w:rPr>
          <w:rFonts w:ascii="Verdana" w:eastAsia="Times New Roman" w:hAnsi="Verdana" w:cs="Times New Roman"/>
        </w:rPr>
        <w:t xml:space="preserve">Ova uredba stupa </w:t>
      </w:r>
      <w:proofErr w:type="gramStart"/>
      <w:r w:rsidRPr="005B1B34">
        <w:rPr>
          <w:rFonts w:ascii="Verdana" w:eastAsia="Times New Roman" w:hAnsi="Verdana" w:cs="Times New Roman"/>
        </w:rPr>
        <w:t>na</w:t>
      </w:r>
      <w:proofErr w:type="gramEnd"/>
      <w:r w:rsidRPr="005B1B34">
        <w:rPr>
          <w:rFonts w:ascii="Verdana" w:eastAsia="Times New Roman" w:hAnsi="Verdana" w:cs="Times New Roman"/>
        </w:rPr>
        <w:t xml:space="preserve"> snagu osmog dana od dana objavljivanja u "Službenom glasniku Republike Srbije". </w:t>
      </w:r>
    </w:p>
    <w:p w:rsidR="00997062" w:rsidRPr="005B1B34" w:rsidRDefault="00997062" w:rsidP="00997062">
      <w:pPr>
        <w:spacing w:before="100" w:beforeAutospacing="1" w:after="100" w:afterAutospacing="1" w:line="240" w:lineRule="auto"/>
        <w:rPr>
          <w:rFonts w:ascii="Verdana" w:eastAsia="Times New Roman" w:hAnsi="Verdana" w:cs="Times New Roman"/>
        </w:rPr>
      </w:pPr>
      <w:r w:rsidRPr="005B1B34">
        <w:rPr>
          <w:rFonts w:ascii="Verdana" w:eastAsia="Times New Roman" w:hAnsi="Verdana" w:cs="Times New Roman"/>
        </w:rPr>
        <w:t> </w:t>
      </w: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Verdana" w:eastAsia="Times New Roman" w:hAnsi="Verdana" w:cs="Times New Roman"/>
        </w:rPr>
      </w:pPr>
    </w:p>
    <w:p w:rsidR="00C562D4" w:rsidRPr="005B1B34" w:rsidRDefault="00C562D4" w:rsidP="00997062">
      <w:pPr>
        <w:spacing w:before="100" w:beforeAutospacing="1" w:after="100" w:afterAutospacing="1" w:line="240" w:lineRule="auto"/>
        <w:rPr>
          <w:rFonts w:ascii="Arial" w:eastAsia="Times New Roman" w:hAnsi="Arial" w:cs="Arial"/>
        </w:rPr>
      </w:pPr>
    </w:p>
    <w:p w:rsidR="00C562D4" w:rsidRPr="005B1B34" w:rsidRDefault="00C562D4" w:rsidP="00997062">
      <w:pPr>
        <w:spacing w:before="100" w:beforeAutospacing="1" w:after="100" w:afterAutospacing="1" w:line="240" w:lineRule="auto"/>
        <w:rPr>
          <w:rFonts w:ascii="Arial" w:eastAsia="Times New Roman" w:hAnsi="Arial" w:cs="Arial"/>
        </w:rPr>
      </w:pPr>
    </w:p>
    <w:p w:rsidR="00C562D4" w:rsidRPr="005B1B34" w:rsidRDefault="00C562D4" w:rsidP="00997062">
      <w:pPr>
        <w:spacing w:before="100" w:beforeAutospacing="1" w:after="100" w:afterAutospacing="1" w:line="240" w:lineRule="auto"/>
        <w:rPr>
          <w:rFonts w:ascii="Arial" w:eastAsia="Times New Roman" w:hAnsi="Arial" w:cs="Arial"/>
        </w:rPr>
      </w:pPr>
    </w:p>
    <w:p w:rsidR="003556B1" w:rsidRPr="005B1B34" w:rsidRDefault="003556B1" w:rsidP="00997062">
      <w:pPr>
        <w:spacing w:before="100" w:beforeAutospacing="1" w:after="100" w:afterAutospacing="1" w:line="240" w:lineRule="auto"/>
        <w:rPr>
          <w:rFonts w:ascii="Arial" w:eastAsia="Times New Roman" w:hAnsi="Arial" w:cs="Arial"/>
        </w:rPr>
      </w:pPr>
    </w:p>
    <w:p w:rsidR="003556B1" w:rsidRDefault="003556B1" w:rsidP="00997062">
      <w:pPr>
        <w:spacing w:before="100" w:beforeAutospacing="1" w:after="100" w:afterAutospacing="1" w:line="240" w:lineRule="auto"/>
        <w:rPr>
          <w:rFonts w:ascii="Arial" w:eastAsia="Times New Roman" w:hAnsi="Arial" w:cs="Arial"/>
        </w:rPr>
      </w:pPr>
    </w:p>
    <w:p w:rsidR="005B1B34" w:rsidRPr="005B1B34" w:rsidRDefault="005B1B34" w:rsidP="00997062">
      <w:pPr>
        <w:spacing w:before="100" w:beforeAutospacing="1" w:after="100" w:afterAutospacing="1" w:line="240" w:lineRule="auto"/>
        <w:rPr>
          <w:rFonts w:ascii="Arial" w:eastAsia="Times New Roman" w:hAnsi="Arial" w:cs="Arial"/>
        </w:rPr>
      </w:pPr>
    </w:p>
    <w:p w:rsidR="00997062" w:rsidRPr="005B1B34" w:rsidRDefault="00997062" w:rsidP="00997062">
      <w:pPr>
        <w:spacing w:after="0" w:line="240" w:lineRule="auto"/>
        <w:jc w:val="center"/>
        <w:rPr>
          <w:rFonts w:ascii="Arial" w:eastAsia="Times New Roman" w:hAnsi="Arial" w:cs="Arial"/>
          <w:b/>
          <w:bCs/>
        </w:rPr>
      </w:pPr>
      <w:bookmarkStart w:id="23" w:name="str_11"/>
      <w:bookmarkEnd w:id="23"/>
      <w:r w:rsidRPr="005B1B34">
        <w:rPr>
          <w:rFonts w:ascii="Arial" w:eastAsia="Times New Roman" w:hAnsi="Arial" w:cs="Arial"/>
          <w:b/>
          <w:bCs/>
        </w:rPr>
        <w:lastRenderedPageBreak/>
        <w:t xml:space="preserve">Obrazac za elektronski unos podataka u Registar </w:t>
      </w:r>
    </w:p>
    <w:p w:rsidR="00997062" w:rsidRPr="005B1B34" w:rsidRDefault="00997062" w:rsidP="00997062">
      <w:pPr>
        <w:spacing w:before="100" w:beforeAutospacing="1" w:after="100" w:afterAutospacing="1" w:line="240" w:lineRule="auto"/>
        <w:jc w:val="right"/>
        <w:rPr>
          <w:rFonts w:ascii="Arial" w:eastAsia="Times New Roman" w:hAnsi="Arial" w:cs="Arial"/>
          <w:b/>
          <w:bCs/>
        </w:rPr>
      </w:pPr>
      <w:r w:rsidRPr="005B1B34">
        <w:rPr>
          <w:rFonts w:ascii="Arial" w:eastAsia="Times New Roman" w:hAnsi="Arial" w:cs="Arial"/>
          <w:b/>
          <w:bCs/>
        </w:rPr>
        <w:t xml:space="preserve">Prilog 2 </w:t>
      </w:r>
    </w:p>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75" w:type="dxa"/>
          <w:left w:w="75" w:type="dxa"/>
          <w:bottom w:w="75" w:type="dxa"/>
          <w:right w:w="75" w:type="dxa"/>
        </w:tblCellMar>
        <w:tblLook w:val="04A0"/>
      </w:tblPr>
      <w:tblGrid>
        <w:gridCol w:w="9540"/>
      </w:tblGrid>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1. Mera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367"/>
              <w:gridCol w:w="4303"/>
              <w:gridCol w:w="1684"/>
            </w:tblGrid>
            <w:tr w:rsidR="00997062" w:rsidRPr="005B1B34">
              <w:trPr>
                <w:tblCellSpacing w:w="0" w:type="dxa"/>
              </w:trPr>
              <w:tc>
                <w:tcPr>
                  <w:tcW w:w="1800" w:type="pct"/>
                  <w:noWrap/>
                  <w:vAlign w:val="bottom"/>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rPr>
                    <w:t xml:space="preserve">Pun naziv mere - pravnog akta: </w:t>
                  </w:r>
                </w:p>
              </w:tc>
              <w:tc>
                <w:tcPr>
                  <w:tcW w:w="23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9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741"/>
              <w:gridCol w:w="2339"/>
              <w:gridCol w:w="3274"/>
            </w:tblGrid>
            <w:tr w:rsidR="00997062" w:rsidRPr="005B1B34">
              <w:trPr>
                <w:tblCellSpacing w:w="0" w:type="dxa"/>
              </w:trPr>
              <w:tc>
                <w:tcPr>
                  <w:tcW w:w="200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Vrsta pravnog akta -</w:t>
                  </w:r>
                  <w:r w:rsidRPr="005B1B34">
                    <w:rPr>
                      <w:rFonts w:ascii="Arial" w:eastAsia="Times New Roman" w:hAnsi="Arial" w:cs="Arial"/>
                      <w:b/>
                      <w:bCs/>
                      <w:i/>
                      <w:iCs/>
                    </w:rPr>
                    <w:br/>
                  </w:r>
                  <w:r w:rsidRPr="005B1B34">
                    <w:rPr>
                      <w:rFonts w:ascii="Arial" w:eastAsia="Times New Roman" w:hAnsi="Arial" w:cs="Arial"/>
                      <w:i/>
                      <w:iCs/>
                    </w:rPr>
                    <w:t xml:space="preserve">vrednost izabrana iz šifarnika </w:t>
                  </w:r>
                  <w:r w:rsidRPr="005B1B34">
                    <w:rPr>
                      <w:rFonts w:ascii="Arial" w:eastAsia="Times New Roman" w:hAnsi="Arial" w:cs="Arial"/>
                      <w:b/>
                      <w:bCs/>
                      <w:i/>
                      <w:iCs/>
                    </w:rPr>
                    <w:t>Š-1</w:t>
                  </w:r>
                </w:p>
              </w:tc>
              <w:tc>
                <w:tcPr>
                  <w:tcW w:w="12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7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r w:rsidR="00997062" w:rsidRPr="005B1B34">
              <w:trPr>
                <w:tblCellSpacing w:w="0" w:type="dxa"/>
              </w:trPr>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Napomena:</w:t>
                  </w:r>
                  <w:r w:rsidRPr="005B1B34">
                    <w:rPr>
                      <w:rFonts w:ascii="Arial" w:eastAsia="Times New Roman" w:hAnsi="Arial" w:cs="Arial"/>
                      <w:i/>
                      <w:iCs/>
                    </w:rPr>
                    <w:t xml:space="preserve"> Polazne vrednosti svih šifarnika date su u odgovarajućim prilozima 3-12).</w:t>
                  </w:r>
                </w:p>
              </w:tc>
            </w:tr>
          </w:tbl>
          <w:p w:rsidR="00997062" w:rsidRPr="005B1B34" w:rsidRDefault="00997062" w:rsidP="00997062">
            <w:pPr>
              <w:spacing w:after="0" w:line="240" w:lineRule="auto"/>
              <w:rPr>
                <w:rFonts w:ascii="Times New Roman" w:eastAsia="Times New Roman" w:hAnsi="Times New Roman" w:cs="Times New Roman"/>
              </w:rPr>
            </w:pP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inset" w:sz="4" w:space="0" w:color="000000"/>
          <w:left w:val="inset" w:sz="4" w:space="0" w:color="000000"/>
          <w:bottom w:val="inset" w:sz="4" w:space="0" w:color="000000"/>
          <w:right w:val="inset" w:sz="4" w:space="0" w:color="000000"/>
        </w:tblBorders>
        <w:tblCellMar>
          <w:top w:w="75" w:type="dxa"/>
          <w:left w:w="75" w:type="dxa"/>
          <w:bottom w:w="75" w:type="dxa"/>
          <w:right w:w="75" w:type="dxa"/>
        </w:tblCellMar>
        <w:tblLook w:val="04A0"/>
      </w:tblPr>
      <w:tblGrid>
        <w:gridCol w:w="9540"/>
      </w:tblGrid>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2. Identifikacija podsticaja</w:t>
            </w: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2.1. Osnovni podaci o podsticaju</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340"/>
              <w:gridCol w:w="1308"/>
              <w:gridCol w:w="5706"/>
            </w:tblGrid>
            <w:tr w:rsidR="00997062" w:rsidRPr="005B1B34">
              <w:trPr>
                <w:tblCellSpacing w:w="0" w:type="dxa"/>
              </w:trPr>
              <w:tc>
                <w:tcPr>
                  <w:tcW w:w="75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Interna šifra podsticaja:</w:t>
                  </w:r>
                </w:p>
              </w:tc>
              <w:tc>
                <w:tcPr>
                  <w:tcW w:w="9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3300" w:type="pct"/>
                  <w:vAlign w:val="center"/>
                  <w:hideMark/>
                </w:tcPr>
                <w:p w:rsidR="00997062" w:rsidRPr="005B1B34" w:rsidRDefault="00997062" w:rsidP="00997062">
                  <w:pPr>
                    <w:spacing w:before="100" w:beforeAutospacing="1" w:after="100" w:afterAutospacing="1" w:line="240" w:lineRule="auto"/>
                    <w:jc w:val="center"/>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Napomena:</w:t>
                  </w:r>
                  <w:r w:rsidRPr="005B1B34">
                    <w:rPr>
                      <w:rFonts w:ascii="Arial" w:eastAsia="Times New Roman" w:hAnsi="Arial" w:cs="Arial"/>
                      <w:i/>
                      <w:iCs/>
                    </w:rPr>
                    <w:t xml:space="preserve"> Jedinstveni broj koji daje OUPR)</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1728"/>
              <w:gridCol w:w="3486"/>
              <w:gridCol w:w="4140"/>
            </w:tblGrid>
            <w:tr w:rsidR="00997062" w:rsidRPr="005B1B34">
              <w:trPr>
                <w:tblCellSpacing w:w="0" w:type="dxa"/>
              </w:trPr>
              <w:tc>
                <w:tcPr>
                  <w:tcW w:w="65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Naziv podsticaja:</w:t>
                  </w:r>
                </w:p>
              </w:tc>
              <w:tc>
                <w:tcPr>
                  <w:tcW w:w="20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23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6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Pravni osnov:</w:t>
                  </w:r>
                </w:p>
              </w:tc>
              <w:tc>
                <w:tcPr>
                  <w:tcW w:w="20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23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045"/>
              <w:gridCol w:w="1651"/>
              <w:gridCol w:w="829"/>
              <w:gridCol w:w="3543"/>
              <w:gridCol w:w="830"/>
              <w:gridCol w:w="456"/>
            </w:tblGrid>
            <w:tr w:rsidR="00997062" w:rsidRPr="005B1B34">
              <w:trPr>
                <w:tblCellSpacing w:w="0" w:type="dxa"/>
              </w:trPr>
              <w:tc>
                <w:tcPr>
                  <w:tcW w:w="115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Vreme trajanja:</w:t>
                  </w:r>
                </w:p>
              </w:tc>
              <w:tc>
                <w:tcPr>
                  <w:tcW w:w="60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Početna godina:</w:t>
                  </w:r>
                </w:p>
              </w:tc>
              <w:tc>
                <w:tcPr>
                  <w:tcW w:w="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50" w:type="pct"/>
                  <w:noWrap/>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rPr>
                    <w:t>Završna godina:</w:t>
                  </w:r>
                </w:p>
              </w:tc>
              <w:tc>
                <w:tcPr>
                  <w:tcW w:w="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3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900"/>
              <w:gridCol w:w="2806"/>
              <w:gridCol w:w="3648"/>
            </w:tblGrid>
            <w:tr w:rsidR="00997062" w:rsidRPr="005B1B34">
              <w:trPr>
                <w:tblCellSpacing w:w="0" w:type="dxa"/>
              </w:trPr>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2.2. Namena podsticaja</w:t>
                  </w:r>
                </w:p>
              </w:tc>
            </w:tr>
            <w:tr w:rsidR="00997062" w:rsidRPr="005B1B34">
              <w:trPr>
                <w:tblCellSpacing w:w="0" w:type="dxa"/>
              </w:trPr>
              <w:tc>
                <w:tcPr>
                  <w:tcW w:w="155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Namena podsticaja -</w:t>
                  </w:r>
                  <w:r w:rsidRPr="005B1B34">
                    <w:rPr>
                      <w:rFonts w:ascii="Arial" w:eastAsia="Times New Roman" w:hAnsi="Arial" w:cs="Arial"/>
                      <w:i/>
                      <w:iCs/>
                    </w:rPr>
                    <w:br/>
                    <w:t xml:space="preserve">vrednost izabrana iz šifarnika </w:t>
                  </w:r>
                  <w:r w:rsidRPr="005B1B34">
                    <w:rPr>
                      <w:rFonts w:ascii="Arial" w:eastAsia="Times New Roman" w:hAnsi="Arial" w:cs="Arial"/>
                      <w:b/>
                      <w:bCs/>
                      <w:i/>
                      <w:iCs/>
                    </w:rPr>
                    <w:t>Š-2</w:t>
                  </w:r>
                </w:p>
              </w:tc>
              <w:tc>
                <w:tcPr>
                  <w:tcW w:w="1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Ovaj šifarnik ima dodatne atribute - indikatore</w:t>
            </w:r>
            <w:r w:rsidRPr="005B1B34">
              <w:rPr>
                <w:rFonts w:ascii="Arial" w:eastAsia="Times New Roman" w:hAnsi="Arial" w:cs="Arial"/>
                <w:i/>
                <w:iCs/>
              </w:rPr>
              <w:t xml:space="preserve"> (izbor Da/Ne):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5177"/>
              <w:gridCol w:w="342"/>
              <w:gridCol w:w="191"/>
              <w:gridCol w:w="3644"/>
            </w:tblGrid>
            <w:tr w:rsidR="00997062" w:rsidRPr="005B1B34">
              <w:trPr>
                <w:tblCellSpacing w:w="0" w:type="dxa"/>
              </w:trPr>
              <w:tc>
                <w:tcPr>
                  <w:tcW w:w="2350" w:type="pct"/>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1. Da li je podsticaj razvrstan kao investicija?</w:t>
                  </w:r>
                </w:p>
              </w:tc>
              <w:tc>
                <w:tcPr>
                  <w:tcW w:w="250" w:type="pct"/>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Da </w:t>
                  </w:r>
                </w:p>
              </w:tc>
              <w:tc>
                <w:tcPr>
                  <w:tcW w:w="250" w:type="pct"/>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11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21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2350" w:type="pct"/>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Ne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11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2350" w:type="pct"/>
                  <w:hideMark/>
                </w:tcPr>
                <w:p w:rsidR="00997062" w:rsidRDefault="00997062" w:rsidP="00997062">
                  <w:pPr>
                    <w:spacing w:after="0" w:line="240" w:lineRule="auto"/>
                    <w:rPr>
                      <w:rFonts w:ascii="Times New Roman" w:eastAsia="Times New Roman" w:hAnsi="Times New Roman" w:cs="Times New Roman"/>
                    </w:rPr>
                  </w:pPr>
                </w:p>
                <w:p w:rsidR="005B1B34" w:rsidRPr="005B1B34" w:rsidRDefault="005B1B34"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noWrap/>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2. Da li se podsticaj odnosi na podršku inovacijama?</w:t>
                  </w: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Da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11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Ne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11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w:t>
                  </w:r>
                </w:p>
              </w:tc>
            </w:tr>
            <w:tr w:rsidR="00997062" w:rsidRPr="005B1B34">
              <w:trPr>
                <w:tblCellSpacing w:w="0" w:type="dxa"/>
              </w:trPr>
              <w:tc>
                <w:tcPr>
                  <w:tcW w:w="0" w:type="auto"/>
                  <w:hideMark/>
                </w:tcPr>
                <w:p w:rsidR="00997062" w:rsidRDefault="00997062" w:rsidP="00997062">
                  <w:pPr>
                    <w:spacing w:after="0" w:line="240" w:lineRule="auto"/>
                    <w:rPr>
                      <w:rFonts w:ascii="Times New Roman" w:eastAsia="Times New Roman" w:hAnsi="Times New Roman" w:cs="Times New Roman"/>
                    </w:rPr>
                  </w:pPr>
                </w:p>
                <w:p w:rsidR="005B1B34" w:rsidRPr="005B1B34" w:rsidRDefault="005B1B34"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vanish/>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318"/>
              <w:gridCol w:w="2597"/>
              <w:gridCol w:w="3439"/>
            </w:tblGrid>
            <w:tr w:rsidR="00997062" w:rsidRPr="005B1B34">
              <w:trPr>
                <w:tblCellSpacing w:w="0" w:type="dxa"/>
              </w:trPr>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lastRenderedPageBreak/>
                    <w:t>2.3. Vrsta finansijskog podsticaja</w:t>
                  </w:r>
                </w:p>
              </w:tc>
            </w:tr>
            <w:tr w:rsidR="00997062" w:rsidRPr="005B1B34">
              <w:trPr>
                <w:tblCellSpacing w:w="0" w:type="dxa"/>
              </w:trPr>
              <w:tc>
                <w:tcPr>
                  <w:tcW w:w="1550" w:type="pct"/>
                  <w:vMerge w:val="restar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Vrsta finansijskog podsticaja -</w:t>
                  </w:r>
                  <w:r w:rsidRPr="005B1B34">
                    <w:rPr>
                      <w:rFonts w:ascii="Arial" w:eastAsia="Times New Roman" w:hAnsi="Arial" w:cs="Arial"/>
                      <w:i/>
                      <w:iCs/>
                    </w:rPr>
                    <w:br/>
                    <w:t xml:space="preserve">vrednost izabrana iz šifarnika </w:t>
                  </w:r>
                  <w:r w:rsidRPr="005B1B34">
                    <w:rPr>
                      <w:rFonts w:ascii="Arial" w:eastAsia="Times New Roman" w:hAnsi="Arial" w:cs="Arial"/>
                      <w:b/>
                      <w:bCs/>
                      <w:i/>
                      <w:iCs/>
                    </w:rPr>
                    <w:t>Š-3</w:t>
                  </w:r>
                </w:p>
              </w:tc>
              <w:tc>
                <w:tcPr>
                  <w:tcW w:w="1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Ovaj šifarnik ima dodatne atribute - indikatore</w:t>
            </w:r>
            <w:r w:rsidRPr="005B1B34">
              <w:rPr>
                <w:rFonts w:ascii="Arial" w:eastAsia="Times New Roman" w:hAnsi="Arial" w:cs="Arial"/>
                <w:i/>
                <w:iCs/>
              </w:rPr>
              <w:t xml:space="preserve"> (izbor Da/Ne):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476"/>
              <w:gridCol w:w="441"/>
              <w:gridCol w:w="441"/>
              <w:gridCol w:w="3996"/>
            </w:tblGrid>
            <w:tr w:rsidR="00997062" w:rsidRPr="005B1B34">
              <w:trPr>
                <w:tblCellSpacing w:w="0" w:type="dxa"/>
              </w:trPr>
              <w:tc>
                <w:tcPr>
                  <w:tcW w:w="2350" w:type="pct"/>
                  <w:vMerge w:val="restart"/>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1. Da li su sredstva bespovratna?</w:t>
                  </w:r>
                </w:p>
              </w:tc>
              <w:tc>
                <w:tcPr>
                  <w:tcW w:w="250" w:type="pct"/>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Da </w:t>
                  </w:r>
                </w:p>
              </w:tc>
              <w:tc>
                <w:tcPr>
                  <w:tcW w:w="250" w:type="pct"/>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36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21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Ne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36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2350" w:type="pct"/>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restart"/>
                  <w:noWrap/>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2. Da li je kredit dugoročan?</w:t>
                  </w:r>
                  <w:r w:rsidRPr="005B1B34">
                    <w:rPr>
                      <w:rFonts w:ascii="Arial" w:eastAsia="Times New Roman" w:hAnsi="Arial" w:cs="Arial"/>
                      <w:i/>
                      <w:iCs/>
                    </w:rPr>
                    <w:br/>
                    <w:t>   (</w:t>
                  </w:r>
                  <w:r w:rsidRPr="005B1B34">
                    <w:rPr>
                      <w:rFonts w:ascii="Arial" w:eastAsia="Times New Roman" w:hAnsi="Arial" w:cs="Arial"/>
                      <w:b/>
                      <w:bCs/>
                      <w:i/>
                      <w:iCs/>
                    </w:rPr>
                    <w:t>Napomena:</w:t>
                  </w:r>
                  <w:r w:rsidRPr="005B1B34">
                    <w:rPr>
                      <w:rFonts w:ascii="Arial" w:eastAsia="Times New Roman" w:hAnsi="Arial" w:cs="Arial"/>
                      <w:i/>
                      <w:iCs/>
                    </w:rPr>
                    <w:t xml:space="preserve"> Samo za izbor "Kredit" iz </w:t>
                  </w:r>
                  <w:r w:rsidRPr="005B1B34">
                    <w:rPr>
                      <w:rFonts w:ascii="Arial" w:eastAsia="Times New Roman" w:hAnsi="Arial" w:cs="Arial"/>
                      <w:b/>
                      <w:bCs/>
                      <w:i/>
                      <w:iCs/>
                    </w:rPr>
                    <w:t>Š-3</w:t>
                  </w:r>
                  <w:r w:rsidRPr="005B1B34">
                    <w:rPr>
                      <w:rFonts w:ascii="Arial" w:eastAsia="Times New Roman" w:hAnsi="Arial" w:cs="Arial"/>
                      <w:i/>
                      <w:iCs/>
                    </w:rPr>
                    <w:t>)</w:t>
                  </w: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Da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36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Ne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365"/>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w:t>
                  </w:r>
                </w:p>
              </w:tc>
            </w:tr>
            <w:tr w:rsidR="00997062" w:rsidRPr="005B1B34">
              <w:trPr>
                <w:tblCellSpacing w:w="0" w:type="dxa"/>
              </w:trPr>
              <w:tc>
                <w:tcPr>
                  <w:tcW w:w="0" w:type="auto"/>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293"/>
              <w:gridCol w:w="2109"/>
              <w:gridCol w:w="2952"/>
            </w:tblGrid>
            <w:tr w:rsidR="00997062" w:rsidRPr="005B1B34">
              <w:trPr>
                <w:tblCellSpacing w:w="0" w:type="dxa"/>
              </w:trPr>
              <w:tc>
                <w:tcPr>
                  <w:tcW w:w="1550" w:type="pct"/>
                  <w:vMerge w:val="restar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Oblik kredita -</w:t>
                  </w:r>
                  <w:r w:rsidRPr="005B1B34">
                    <w:rPr>
                      <w:rFonts w:ascii="Arial" w:eastAsia="Times New Roman" w:hAnsi="Arial" w:cs="Arial"/>
                      <w:i/>
                      <w:iCs/>
                    </w:rPr>
                    <w:br/>
                    <w:t xml:space="preserve">vrednost izabrana iz šifarnika </w:t>
                  </w:r>
                  <w:r w:rsidRPr="005B1B34">
                    <w:rPr>
                      <w:rFonts w:ascii="Arial" w:eastAsia="Times New Roman" w:hAnsi="Arial" w:cs="Arial"/>
                      <w:b/>
                      <w:bCs/>
                      <w:i/>
                      <w:iCs/>
                    </w:rPr>
                    <w:t>Š-3a</w:t>
                  </w:r>
                  <w:r w:rsidRPr="005B1B34">
                    <w:rPr>
                      <w:rFonts w:ascii="Arial" w:eastAsia="Times New Roman" w:hAnsi="Arial" w:cs="Arial"/>
                      <w:b/>
                      <w:bCs/>
                      <w:i/>
                      <w:iCs/>
                    </w:rPr>
                    <w:br/>
                    <w:t xml:space="preserve">(Napomena: </w:t>
                  </w:r>
                  <w:r w:rsidRPr="005B1B34">
                    <w:rPr>
                      <w:rFonts w:ascii="Arial" w:eastAsia="Times New Roman" w:hAnsi="Arial" w:cs="Arial"/>
                      <w:i/>
                      <w:iCs/>
                    </w:rPr>
                    <w:t xml:space="preserve">Samo za izbor "Kredit" iz </w:t>
                  </w:r>
                  <w:r w:rsidRPr="005B1B34">
                    <w:rPr>
                      <w:rFonts w:ascii="Arial" w:eastAsia="Times New Roman" w:hAnsi="Arial" w:cs="Arial"/>
                      <w:b/>
                      <w:bCs/>
                      <w:i/>
                      <w:iCs/>
                    </w:rPr>
                    <w:t>Š-3</w:t>
                  </w:r>
                  <w:r w:rsidRPr="005B1B34">
                    <w:rPr>
                      <w:rFonts w:ascii="Arial" w:eastAsia="Times New Roman" w:hAnsi="Arial" w:cs="Arial"/>
                      <w:i/>
                      <w:iCs/>
                    </w:rPr>
                    <w:t>)</w:t>
                  </w:r>
                </w:p>
              </w:tc>
              <w:tc>
                <w:tcPr>
                  <w:tcW w:w="1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C562D4">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lastRenderedPageBreak/>
              <w:br/>
              <w:t>3. Davalac / realizator podsticaja</w:t>
            </w: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3.1. Davalac podsticaja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318"/>
              <w:gridCol w:w="2597"/>
              <w:gridCol w:w="3439"/>
            </w:tblGrid>
            <w:tr w:rsidR="00997062" w:rsidRPr="005B1B34">
              <w:trPr>
                <w:tblCellSpacing w:w="0" w:type="dxa"/>
              </w:trPr>
              <w:tc>
                <w:tcPr>
                  <w:tcW w:w="1550" w:type="pct"/>
                  <w:vMerge w:val="restar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Vrsta davaoca podsticaja -</w:t>
                  </w:r>
                  <w:r w:rsidRPr="005B1B34">
                    <w:rPr>
                      <w:rFonts w:ascii="Arial" w:eastAsia="Times New Roman" w:hAnsi="Arial" w:cs="Arial"/>
                      <w:i/>
                      <w:iCs/>
                    </w:rPr>
                    <w:br/>
                    <w:t xml:space="preserve">vrednost izabrana iz šifarnika </w:t>
                  </w:r>
                  <w:r w:rsidRPr="005B1B34">
                    <w:rPr>
                      <w:rFonts w:ascii="Arial" w:eastAsia="Times New Roman" w:hAnsi="Arial" w:cs="Arial"/>
                      <w:b/>
                      <w:bCs/>
                      <w:i/>
                      <w:iCs/>
                    </w:rPr>
                    <w:t>Š-4</w:t>
                  </w:r>
                </w:p>
              </w:tc>
              <w:tc>
                <w:tcPr>
                  <w:tcW w:w="1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3318"/>
              <w:gridCol w:w="3158"/>
              <w:gridCol w:w="2878"/>
            </w:tblGrid>
            <w:tr w:rsidR="00997062" w:rsidRPr="005B1B34">
              <w:trPr>
                <w:tblCellSpacing w:w="0" w:type="dxa"/>
              </w:trPr>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Podaci o davaocu podsticaja:</w:t>
                  </w:r>
                </w:p>
              </w:tc>
            </w:tr>
            <w:tr w:rsidR="00997062" w:rsidRPr="005B1B34">
              <w:trPr>
                <w:tblCellSpacing w:w="0" w:type="dxa"/>
              </w:trPr>
              <w:tc>
                <w:tcPr>
                  <w:tcW w:w="105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Naziv davaoca:</w:t>
                  </w:r>
                  <w:r w:rsidRPr="005B1B34">
                    <w:rPr>
                      <w:rFonts w:ascii="Arial" w:eastAsia="Times New Roman" w:hAnsi="Arial" w:cs="Arial"/>
                      <w:i/>
                      <w:iCs/>
                    </w:rPr>
                    <w:br/>
                    <w:t xml:space="preserve">vrednost izabrana iz šifarnika </w:t>
                  </w:r>
                  <w:r w:rsidRPr="005B1B34">
                    <w:rPr>
                      <w:rFonts w:ascii="Arial" w:eastAsia="Times New Roman" w:hAnsi="Arial" w:cs="Arial"/>
                      <w:b/>
                      <w:bCs/>
                      <w:i/>
                      <w:iCs/>
                    </w:rPr>
                    <w:t>Š-5</w:t>
                  </w:r>
                  <w:r w:rsidRPr="005B1B34">
                    <w:rPr>
                      <w:rFonts w:ascii="Arial" w:eastAsia="Times New Roman" w:hAnsi="Arial" w:cs="Arial"/>
                      <w:i/>
                      <w:iCs/>
                    </w:rPr>
                    <w:t xml:space="preserve"> </w:t>
                  </w:r>
                </w:p>
              </w:tc>
              <w:tc>
                <w:tcPr>
                  <w:tcW w:w="20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3.2. Realizator podsticaja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1964"/>
              <w:gridCol w:w="3835"/>
              <w:gridCol w:w="3555"/>
            </w:tblGrid>
            <w:tr w:rsidR="00997062" w:rsidRPr="005B1B34">
              <w:trPr>
                <w:tblCellSpacing w:w="0" w:type="dxa"/>
              </w:trPr>
              <w:tc>
                <w:tcPr>
                  <w:tcW w:w="10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i/>
                      <w:iCs/>
                    </w:rPr>
                  </w:pPr>
                  <w:r w:rsidRPr="005B1B34">
                    <w:rPr>
                      <w:rFonts w:ascii="Arial" w:eastAsia="Times New Roman" w:hAnsi="Arial" w:cs="Arial"/>
                      <w:b/>
                      <w:bCs/>
                      <w:i/>
                      <w:iCs/>
                    </w:rPr>
                    <w:t>Naziv realizatora:</w:t>
                  </w:r>
                </w:p>
              </w:tc>
              <w:tc>
                <w:tcPr>
                  <w:tcW w:w="20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9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 xml:space="preserve">vrednost izabrana iz šifarnika </w:t>
                  </w:r>
                  <w:r w:rsidRPr="005B1B34">
                    <w:rPr>
                      <w:rFonts w:ascii="Arial" w:eastAsia="Times New Roman" w:hAnsi="Arial" w:cs="Arial"/>
                      <w:b/>
                      <w:bCs/>
                      <w:i/>
                      <w:iCs/>
                    </w:rPr>
                    <w:t>Š-6</w:t>
                  </w:r>
                </w:p>
              </w:tc>
              <w:tc>
                <w:tcPr>
                  <w:tcW w:w="19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p w:rsidR="00E71A1A" w:rsidRDefault="00E71A1A" w:rsidP="00997062">
            <w:pPr>
              <w:spacing w:after="0" w:line="240" w:lineRule="auto"/>
              <w:rPr>
                <w:rFonts w:ascii="Arial" w:eastAsia="Times New Roman" w:hAnsi="Arial" w:cs="Arial"/>
              </w:rPr>
            </w:pPr>
          </w:p>
          <w:p w:rsidR="005B1B34" w:rsidRPr="005B1B34" w:rsidRDefault="005B1B34" w:rsidP="00997062">
            <w:pPr>
              <w:spacing w:after="0" w:line="240" w:lineRule="auto"/>
              <w:rPr>
                <w:rFonts w:ascii="Arial" w:eastAsia="Times New Roman" w:hAnsi="Arial" w:cs="Arial"/>
              </w:rPr>
            </w:pPr>
          </w:p>
        </w:tc>
      </w:tr>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lastRenderedPageBreak/>
              <w:t>4. Korisnik podsticaja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677"/>
              <w:gridCol w:w="2900"/>
              <w:gridCol w:w="1777"/>
            </w:tblGrid>
            <w:tr w:rsidR="00997062" w:rsidRPr="005B1B34">
              <w:trPr>
                <w:tblCellSpacing w:w="0" w:type="dxa"/>
              </w:trPr>
              <w:tc>
                <w:tcPr>
                  <w:tcW w:w="25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i/>
                      <w:iCs/>
                    </w:rPr>
                  </w:pPr>
                  <w:r w:rsidRPr="005B1B34">
                    <w:rPr>
                      <w:rFonts w:ascii="Arial" w:eastAsia="Times New Roman" w:hAnsi="Arial" w:cs="Arial"/>
                      <w:b/>
                      <w:bCs/>
                      <w:i/>
                      <w:iCs/>
                    </w:rPr>
                    <w:t>Vrsta korisnika -</w:t>
                  </w:r>
                </w:p>
              </w:tc>
              <w:tc>
                <w:tcPr>
                  <w:tcW w:w="15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9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25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 xml:space="preserve">vrednost izabrana iz šifarnika </w:t>
                  </w:r>
                  <w:r w:rsidRPr="005B1B34">
                    <w:rPr>
                      <w:rFonts w:ascii="Arial" w:eastAsia="Times New Roman" w:hAnsi="Arial" w:cs="Arial"/>
                      <w:b/>
                      <w:bCs/>
                      <w:i/>
                      <w:iCs/>
                    </w:rPr>
                    <w:t>Š-7</w:t>
                  </w:r>
                </w:p>
              </w:tc>
              <w:tc>
                <w:tcPr>
                  <w:tcW w:w="15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9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Napomena:</w:t>
            </w:r>
            <w:r w:rsidRPr="005B1B34">
              <w:rPr>
                <w:rFonts w:ascii="Arial" w:eastAsia="Times New Roman" w:hAnsi="Arial" w:cs="Arial"/>
                <w:i/>
                <w:iCs/>
              </w:rPr>
              <w:t xml:space="preserve"> Izbori 1-18 iz Š-7 odnose se na "Pojedinačnog korisnika", a izbor 19 odnosi se na "Grupnog korisnika")</w:t>
            </w:r>
          </w:p>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Ovaj šifarnik ima dodatni atribut - indikator</w:t>
            </w:r>
            <w:r w:rsidRPr="005B1B34">
              <w:rPr>
                <w:rFonts w:ascii="Arial" w:eastAsia="Times New Roman" w:hAnsi="Arial" w:cs="Arial"/>
                <w:i/>
                <w:iCs/>
              </w:rPr>
              <w:t xml:space="preserve"> (izbor Da/Ne):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541"/>
              <w:gridCol w:w="419"/>
              <w:gridCol w:w="420"/>
              <w:gridCol w:w="3974"/>
            </w:tblGrid>
            <w:tr w:rsidR="00997062" w:rsidRPr="005B1B34">
              <w:trPr>
                <w:tblCellSpacing w:w="0" w:type="dxa"/>
              </w:trPr>
              <w:tc>
                <w:tcPr>
                  <w:tcW w:w="2350" w:type="pct"/>
                  <w:vMerge w:val="restart"/>
                  <w:noWrap/>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1. Da li je privredno društvo javno preduzeće?</w:t>
                  </w:r>
                </w:p>
              </w:tc>
              <w:tc>
                <w:tcPr>
                  <w:tcW w:w="250" w:type="pct"/>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Da </w:t>
                  </w:r>
                </w:p>
              </w:tc>
              <w:tc>
                <w:tcPr>
                  <w:tcW w:w="250" w:type="pct"/>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344"/>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21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i/>
                      <w:iCs/>
                    </w:rPr>
                    <w:t xml:space="preserve">Ne </w:t>
                  </w:r>
                </w:p>
              </w:tc>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344"/>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Napomena:</w:t>
            </w:r>
            <w:r w:rsidRPr="005B1B34">
              <w:rPr>
                <w:rFonts w:ascii="Arial" w:eastAsia="Times New Roman" w:hAnsi="Arial" w:cs="Arial"/>
                <w:i/>
                <w:iCs/>
              </w:rPr>
              <w:t xml:space="preserve"> Samo za izbor "Veliko privredno društvo" i "Mikro, mala i srednja privredna društva" iz Š-7)</w:t>
            </w:r>
          </w:p>
          <w:p w:rsidR="00C562D4" w:rsidRPr="005B1B34" w:rsidRDefault="00C562D4" w:rsidP="00997062">
            <w:pPr>
              <w:spacing w:before="100" w:beforeAutospacing="1" w:after="100" w:afterAutospacing="1" w:line="240" w:lineRule="auto"/>
              <w:rPr>
                <w:rFonts w:ascii="Arial" w:eastAsia="Times New Roman" w:hAnsi="Arial" w:cs="Arial"/>
                <w:i/>
                <w:iCs/>
              </w:rPr>
            </w:pP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 xml:space="preserve">4.1. Podaci o korisniku podsticaja - Pojedinačni korisnik podsticaja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20"/>
              <w:gridCol w:w="1919"/>
              <w:gridCol w:w="2479"/>
              <w:gridCol w:w="1590"/>
              <w:gridCol w:w="1590"/>
              <w:gridCol w:w="1356"/>
            </w:tblGrid>
            <w:tr w:rsidR="00997062" w:rsidRPr="005B1B34">
              <w:trPr>
                <w:tblCellSpacing w:w="0" w:type="dxa"/>
              </w:trPr>
              <w:tc>
                <w:tcPr>
                  <w:tcW w:w="2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9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Naziv korisnika:</w:t>
                  </w:r>
                </w:p>
              </w:tc>
              <w:tc>
                <w:tcPr>
                  <w:tcW w:w="0" w:type="auto"/>
                  <w:gridSpan w:val="3"/>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  (naziv pravnog lica, preduzetnika, fizičkog lica)</w:t>
                  </w:r>
                </w:p>
              </w:tc>
              <w:tc>
                <w:tcPr>
                  <w:tcW w:w="7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6"/>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Matični broj/</w:t>
                  </w:r>
                  <w:r w:rsidRPr="005B1B34">
                    <w:rPr>
                      <w:rFonts w:ascii="Arial" w:eastAsia="Times New Roman" w:hAnsi="Arial" w:cs="Arial"/>
                      <w:i/>
                      <w:iCs/>
                    </w:rPr>
                    <w:t>JMBG</w:t>
                  </w:r>
                  <w:r w:rsidRPr="005B1B34">
                    <w:rPr>
                      <w:rFonts w:ascii="Arial" w:eastAsia="Times New Roman" w:hAnsi="Arial" w:cs="Arial"/>
                    </w:rPr>
                    <w:t>:</w:t>
                  </w:r>
                </w:p>
              </w:tc>
              <w:tc>
                <w:tcPr>
                  <w:tcW w:w="13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6"/>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Sedište korisnika:</w:t>
                  </w:r>
                </w:p>
              </w:tc>
              <w:tc>
                <w:tcPr>
                  <w:tcW w:w="0" w:type="auto"/>
                  <w:gridSpan w:val="2"/>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6"/>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Opština korisnika:</w:t>
                  </w:r>
                </w:p>
              </w:tc>
              <w:tc>
                <w:tcPr>
                  <w:tcW w:w="0" w:type="auto"/>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6"/>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Times New Roman" w:eastAsia="Times New Roman" w:hAnsi="Times New Roman" w:cs="Times New Roman"/>
                <w:vanish/>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64"/>
              <w:gridCol w:w="2763"/>
              <w:gridCol w:w="2322"/>
              <w:gridCol w:w="4005"/>
            </w:tblGrid>
            <w:tr w:rsidR="00997062" w:rsidRPr="005B1B34">
              <w:trPr>
                <w:tblCellSpacing w:w="0" w:type="dxa"/>
              </w:trPr>
              <w:tc>
                <w:tcPr>
                  <w:tcW w:w="2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15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Opština (teritorija) ulaganja:</w:t>
                  </w:r>
                </w:p>
              </w:tc>
              <w:tc>
                <w:tcPr>
                  <w:tcW w:w="13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22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4"/>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Šifra delatnosti korisnika:</w:t>
                  </w:r>
                </w:p>
              </w:tc>
              <w:tc>
                <w:tcPr>
                  <w:tcW w:w="0" w:type="auto"/>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Napomene:</w:t>
            </w:r>
            <w:r w:rsidRPr="005B1B34">
              <w:rPr>
                <w:rFonts w:ascii="Arial" w:eastAsia="Times New Roman" w:hAnsi="Arial" w:cs="Arial"/>
                <w:i/>
                <w:iCs/>
              </w:rPr>
              <w:br/>
              <w:t>Opština (teritorija) ulaganja popunjava se prema Š-8: Šifarnik za Nivo teritorijalnog usmeravanja</w:t>
            </w:r>
            <w:r w:rsidRPr="005B1B34">
              <w:rPr>
                <w:rFonts w:ascii="Arial" w:eastAsia="Times New Roman" w:hAnsi="Arial" w:cs="Arial"/>
                <w:i/>
                <w:iCs/>
              </w:rPr>
              <w:br/>
              <w:t>Šifra delatnosti korisnika popunjava se prema šifarniku baziranom na važećem Zakonu o klasifikaciji delatnosti ("Službeni glasnik RS", broj 104/09) i Uredbi o klasifikaciji delatnosti ("Službeni glasnik RS", broj 54/10)</w:t>
            </w:r>
          </w:p>
          <w:p w:rsidR="00C562D4" w:rsidRPr="005B1B34" w:rsidRDefault="00C562D4" w:rsidP="00997062">
            <w:pPr>
              <w:spacing w:before="100" w:beforeAutospacing="1" w:after="100" w:afterAutospacing="1" w:line="240" w:lineRule="auto"/>
              <w:rPr>
                <w:rFonts w:ascii="Arial" w:eastAsia="Times New Roman" w:hAnsi="Arial" w:cs="Arial"/>
                <w:i/>
                <w:iCs/>
              </w:rPr>
            </w:pPr>
          </w:p>
          <w:p w:rsidR="00C562D4" w:rsidRDefault="00C562D4" w:rsidP="00997062">
            <w:pPr>
              <w:spacing w:before="100" w:beforeAutospacing="1" w:after="100" w:afterAutospacing="1" w:line="240" w:lineRule="auto"/>
              <w:rPr>
                <w:rFonts w:ascii="Arial" w:eastAsia="Times New Roman" w:hAnsi="Arial" w:cs="Arial"/>
                <w:i/>
                <w:iCs/>
              </w:rPr>
            </w:pPr>
          </w:p>
          <w:p w:rsidR="005B1B34" w:rsidRPr="005B1B34" w:rsidRDefault="005B1B34" w:rsidP="00997062">
            <w:pPr>
              <w:spacing w:before="100" w:beforeAutospacing="1" w:after="100" w:afterAutospacing="1" w:line="240" w:lineRule="auto"/>
              <w:rPr>
                <w:rFonts w:ascii="Arial" w:eastAsia="Times New Roman" w:hAnsi="Arial" w:cs="Arial"/>
                <w:i/>
                <w:iCs/>
              </w:rPr>
            </w:pP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lastRenderedPageBreak/>
              <w:t xml:space="preserve">4.2. Podaci o korisniku podsticaja - Grupni korisnik podsticaja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68"/>
              <w:gridCol w:w="2993"/>
              <w:gridCol w:w="4490"/>
              <w:gridCol w:w="1403"/>
            </w:tblGrid>
            <w:tr w:rsidR="00997062" w:rsidRPr="005B1B34">
              <w:trPr>
                <w:tblCellSpacing w:w="0" w:type="dxa"/>
              </w:trPr>
              <w:tc>
                <w:tcPr>
                  <w:tcW w:w="25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600" w:type="pct"/>
                  <w:vMerge w:val="restar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Opština (teritorija) ulaganja</w:t>
                  </w:r>
                  <w:r w:rsidRPr="005B1B34">
                    <w:rPr>
                      <w:rFonts w:ascii="Arial" w:eastAsia="Times New Roman" w:hAnsi="Arial" w:cs="Arial"/>
                    </w:rPr>
                    <w:br/>
                    <w:t>grupe korisnika:</w:t>
                  </w:r>
                </w:p>
              </w:tc>
              <w:tc>
                <w:tcPr>
                  <w:tcW w:w="24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75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rPr>
                  </w:pPr>
                </w:p>
              </w:tc>
              <w:tc>
                <w:tcPr>
                  <w:tcW w:w="0" w:type="auto"/>
                  <w:vMerge/>
                  <w:vAlign w:val="center"/>
                  <w:hideMark/>
                </w:tcPr>
                <w:p w:rsidR="00997062" w:rsidRPr="005B1B34" w:rsidRDefault="00997062" w:rsidP="00997062">
                  <w:pPr>
                    <w:spacing w:after="0" w:line="240" w:lineRule="auto"/>
                    <w:rPr>
                      <w:rFonts w:ascii="Arial" w:eastAsia="Times New Roman" w:hAnsi="Arial" w:cs="Arial"/>
                    </w:rPr>
                  </w:pPr>
                </w:p>
              </w:tc>
              <w:tc>
                <w:tcPr>
                  <w:tcW w:w="0" w:type="auto"/>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Merge/>
                  <w:vAlign w:val="center"/>
                  <w:hideMark/>
                </w:tcPr>
                <w:p w:rsidR="00997062" w:rsidRPr="005B1B34" w:rsidRDefault="00997062" w:rsidP="00997062">
                  <w:pPr>
                    <w:spacing w:after="0" w:line="240" w:lineRule="auto"/>
                    <w:rPr>
                      <w:rFonts w:ascii="Arial" w:eastAsia="Times New Roman" w:hAnsi="Arial" w:cs="Arial"/>
                    </w:rPr>
                  </w:pP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68"/>
              <w:gridCol w:w="2432"/>
              <w:gridCol w:w="1871"/>
              <w:gridCol w:w="4583"/>
            </w:tblGrid>
            <w:tr w:rsidR="00997062" w:rsidRPr="005B1B34">
              <w:trPr>
                <w:tblCellSpacing w:w="0" w:type="dxa"/>
              </w:trPr>
              <w:tc>
                <w:tcPr>
                  <w:tcW w:w="2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30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Oblast ulaganja:</w:t>
                  </w:r>
                </w:p>
              </w:tc>
              <w:tc>
                <w:tcPr>
                  <w:tcW w:w="10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24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Napomene:</w:t>
            </w:r>
            <w:r w:rsidRPr="005B1B34">
              <w:rPr>
                <w:rFonts w:ascii="Arial" w:eastAsia="Times New Roman" w:hAnsi="Arial" w:cs="Arial"/>
                <w:i/>
                <w:iCs/>
              </w:rPr>
              <w:br/>
              <w:t>Opština (teritorija) grupe korisnika popunjava se prema Š-8: Šifarnik za Nivo teritorijalnog usmeravanja</w:t>
            </w:r>
            <w:r w:rsidRPr="005B1B34">
              <w:rPr>
                <w:rFonts w:ascii="Arial" w:eastAsia="Times New Roman" w:hAnsi="Arial" w:cs="Arial"/>
                <w:i/>
                <w:iCs/>
              </w:rPr>
              <w:br/>
              <w:t>Oblast ulaganja popunjava se prema šifarniku baziranom na važećem Zakonu o klasifikaciji delatnosti ("Službeni glasnik RS", broj 104/09) i Uredbi o klasifikaciji delatnosti Vlade ("Službeni glasnik RS", broj 54/10)</w:t>
            </w: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4.3. Podaci o krajnjim korisnicima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127"/>
              <w:gridCol w:w="4145"/>
              <w:gridCol w:w="196"/>
              <w:gridCol w:w="4886"/>
            </w:tblGrid>
            <w:tr w:rsidR="00997062" w:rsidRPr="005B1B34">
              <w:trPr>
                <w:tblCellSpacing w:w="0" w:type="dxa"/>
              </w:trPr>
              <w:tc>
                <w:tcPr>
                  <w:tcW w:w="2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5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Broj krajnjih korisnika podsticaja:</w:t>
                  </w:r>
                </w:p>
              </w:tc>
              <w:tc>
                <w:tcPr>
                  <w:tcW w:w="4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28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gridSpan w:val="4"/>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2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500" w:type="pct"/>
                  <w:noWrap/>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Od toga broj lica sa posebnim potrebama:</w:t>
                  </w:r>
                </w:p>
              </w:tc>
              <w:tc>
                <w:tcPr>
                  <w:tcW w:w="45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28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Napomene:</w:t>
            </w:r>
            <w:r w:rsidRPr="005B1B34">
              <w:rPr>
                <w:rFonts w:ascii="Arial" w:eastAsia="Times New Roman" w:hAnsi="Arial" w:cs="Arial"/>
                <w:i/>
                <w:iCs/>
              </w:rPr>
              <w:t xml:space="preserve"> Broj krajnjih korisnika odnosi se na: 1) broj poljoprivrednih gazdinstava - za korisnike podsticaja sa pozicija 4 i 19 iz Š-7 i izbor namene podsticaja sa pozicije 5 iz Š-2 podsticanje poljoprivrede; 2) broj fizičkih lica-korisnika podsticaja za sve ostale namene podsticaja iz Š-2; 3) broj lica sa posebnim potrebama odnosi se samo na fizička lica. Unos podataka pod 1) je obavezan, dok pod 2) i 3) nije)</w:t>
            </w:r>
          </w:p>
        </w:tc>
      </w:tr>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lastRenderedPageBreak/>
              <w:br/>
              <w:t>5. Finansijski podaci</w:t>
            </w:r>
          </w:p>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5.1. Izvor finansiranja</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900"/>
              <w:gridCol w:w="3461"/>
              <w:gridCol w:w="2993"/>
            </w:tblGrid>
            <w:tr w:rsidR="00997062" w:rsidRPr="005B1B34">
              <w:trPr>
                <w:tblCellSpacing w:w="0" w:type="dxa"/>
              </w:trPr>
              <w:tc>
                <w:tcPr>
                  <w:tcW w:w="155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b/>
                      <w:bCs/>
                      <w:i/>
                      <w:iCs/>
                    </w:rPr>
                    <w:t>Izvor finansiranja</w:t>
                  </w:r>
                  <w:r w:rsidRPr="005B1B34">
                    <w:rPr>
                      <w:rFonts w:ascii="Arial" w:eastAsia="Times New Roman" w:hAnsi="Arial" w:cs="Arial"/>
                      <w:i/>
                      <w:iCs/>
                    </w:rPr>
                    <w:t xml:space="preserve"> -</w:t>
                  </w:r>
                  <w:r w:rsidRPr="005B1B34">
                    <w:rPr>
                      <w:rFonts w:ascii="Arial" w:eastAsia="Times New Roman" w:hAnsi="Arial" w:cs="Arial"/>
                      <w:i/>
                      <w:iCs/>
                    </w:rPr>
                    <w:br/>
                    <w:t xml:space="preserve">vrednost izabrana iz šifarnika </w:t>
                  </w:r>
                  <w:r w:rsidRPr="005B1B34">
                    <w:rPr>
                      <w:rFonts w:ascii="Arial" w:eastAsia="Times New Roman" w:hAnsi="Arial" w:cs="Arial"/>
                      <w:b/>
                      <w:bCs/>
                      <w:i/>
                      <w:iCs/>
                    </w:rPr>
                    <w:t>Š-9</w:t>
                  </w:r>
                </w:p>
              </w:tc>
              <w:tc>
                <w:tcPr>
                  <w:tcW w:w="18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60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i/>
                      <w:iCs/>
                    </w:rPr>
                  </w:pPr>
                </w:p>
              </w:tc>
              <w:tc>
                <w:tcPr>
                  <w:tcW w:w="0" w:type="auto"/>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0" w:type="auto"/>
                  <w:vMerge/>
                  <w:vAlign w:val="center"/>
                  <w:hideMark/>
                </w:tcPr>
                <w:p w:rsidR="00997062" w:rsidRPr="005B1B34" w:rsidRDefault="00997062" w:rsidP="00997062">
                  <w:pPr>
                    <w:spacing w:after="0" w:line="240" w:lineRule="auto"/>
                    <w:rPr>
                      <w:rFonts w:ascii="Arial" w:eastAsia="Times New Roman" w:hAnsi="Arial" w:cs="Arial"/>
                    </w:rPr>
                  </w:pPr>
                </w:p>
              </w:tc>
            </w:tr>
          </w:tbl>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t>5.2. Iznos sredstava i datum transakcije (isplate)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469"/>
              <w:gridCol w:w="1964"/>
              <w:gridCol w:w="935"/>
              <w:gridCol w:w="2245"/>
              <w:gridCol w:w="935"/>
              <w:gridCol w:w="2806"/>
            </w:tblGrid>
            <w:tr w:rsidR="00997062" w:rsidRPr="005B1B34">
              <w:trPr>
                <w:tblCellSpacing w:w="0" w:type="dxa"/>
              </w:trPr>
              <w:tc>
                <w:tcPr>
                  <w:tcW w:w="250" w:type="pct"/>
                  <w:vMerge w:val="restar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0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Iznos:</w:t>
                  </w:r>
                </w:p>
              </w:tc>
              <w:tc>
                <w:tcPr>
                  <w:tcW w:w="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200" w:type="pct"/>
                  <w:vAlign w:val="center"/>
                  <w:hideMark/>
                </w:tcPr>
                <w:p w:rsidR="00997062" w:rsidRPr="005B1B34" w:rsidRDefault="00997062" w:rsidP="00997062">
                  <w:pPr>
                    <w:spacing w:before="100" w:beforeAutospacing="1" w:after="100" w:afterAutospacing="1" w:line="240" w:lineRule="auto"/>
                    <w:jc w:val="right"/>
                    <w:rPr>
                      <w:rFonts w:ascii="Arial" w:eastAsia="Times New Roman" w:hAnsi="Arial" w:cs="Arial"/>
                    </w:rPr>
                  </w:pPr>
                  <w:r w:rsidRPr="005B1B34">
                    <w:rPr>
                      <w:rFonts w:ascii="Arial" w:eastAsia="Times New Roman" w:hAnsi="Arial" w:cs="Arial"/>
                    </w:rPr>
                    <w:t>Valuta:  </w:t>
                  </w:r>
                </w:p>
              </w:tc>
              <w:tc>
                <w:tcPr>
                  <w:tcW w:w="5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15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rPr>
                  </w:pPr>
                </w:p>
              </w:tc>
              <w:tc>
                <w:tcPr>
                  <w:tcW w:w="0" w:type="auto"/>
                  <w:gridSpan w:val="5"/>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(u jedinicama valute)</w:t>
                  </w:r>
                </w:p>
              </w:tc>
            </w:tr>
            <w:tr w:rsidR="00997062" w:rsidRPr="005B1B34">
              <w:trPr>
                <w:tblCellSpacing w:w="0" w:type="dxa"/>
              </w:trPr>
              <w:tc>
                <w:tcPr>
                  <w:tcW w:w="0" w:type="auto"/>
                  <w:vMerge/>
                  <w:vAlign w:val="center"/>
                  <w:hideMark/>
                </w:tcPr>
                <w:p w:rsidR="00997062" w:rsidRPr="005B1B34" w:rsidRDefault="00997062" w:rsidP="00997062">
                  <w:pPr>
                    <w:spacing w:after="0" w:line="240" w:lineRule="auto"/>
                    <w:rPr>
                      <w:rFonts w:ascii="Arial" w:eastAsia="Times New Roman" w:hAnsi="Arial" w:cs="Arial"/>
                    </w:rPr>
                  </w:pPr>
                </w:p>
              </w:tc>
              <w:tc>
                <w:tcPr>
                  <w:tcW w:w="0" w:type="auto"/>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Datum transakcije:</w:t>
                  </w:r>
                </w:p>
              </w:tc>
              <w:tc>
                <w:tcPr>
                  <w:tcW w:w="0" w:type="auto"/>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0" w:type="auto"/>
                  <w:gridSpan w:val="3"/>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Napomena:</w:t>
            </w:r>
            <w:r w:rsidRPr="005B1B34">
              <w:rPr>
                <w:rFonts w:ascii="Arial" w:eastAsia="Times New Roman" w:hAnsi="Arial" w:cs="Arial"/>
                <w:i/>
                <w:iCs/>
              </w:rPr>
              <w:t xml:space="preserve"> U slučaju isplate u više transakcija, podaci se unose za svaku transakciju posebno</w:t>
            </w:r>
            <w:proofErr w:type="gramStart"/>
            <w:r w:rsidRPr="005B1B34">
              <w:rPr>
                <w:rFonts w:ascii="Arial" w:eastAsia="Times New Roman" w:hAnsi="Arial" w:cs="Arial"/>
                <w:i/>
                <w:iCs/>
              </w:rPr>
              <w:t>:</w:t>
            </w:r>
            <w:proofErr w:type="gramEnd"/>
            <w:r w:rsidRPr="005B1B34">
              <w:rPr>
                <w:rFonts w:ascii="Arial" w:eastAsia="Times New Roman" w:hAnsi="Arial" w:cs="Arial"/>
                <w:i/>
                <w:iCs/>
              </w:rPr>
              <w:br/>
              <w:t>veza između transakcija se uspostavlja preko "interne šifre podsticaja" u tački 2.1.).</w:t>
            </w:r>
          </w:p>
          <w:p w:rsidR="00DE7EBE" w:rsidRPr="005B1B34" w:rsidRDefault="00DE7EBE" w:rsidP="00997062">
            <w:pPr>
              <w:spacing w:before="100" w:beforeAutospacing="1" w:after="100" w:afterAutospacing="1" w:line="240" w:lineRule="auto"/>
              <w:rPr>
                <w:rFonts w:ascii="Arial" w:eastAsia="Times New Roman" w:hAnsi="Arial" w:cs="Arial"/>
                <w:i/>
                <w:iCs/>
              </w:rPr>
            </w:pPr>
          </w:p>
        </w:tc>
      </w:tr>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b/>
                <w:bCs/>
              </w:rPr>
            </w:pPr>
            <w:r w:rsidRPr="005B1B34">
              <w:rPr>
                <w:rFonts w:ascii="Arial" w:eastAsia="Times New Roman" w:hAnsi="Arial" w:cs="Arial"/>
                <w:b/>
                <w:bCs/>
              </w:rPr>
              <w:lastRenderedPageBreak/>
              <w:t>6. Status realizacije:</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30" w:type="dxa"/>
                <w:left w:w="30" w:type="dxa"/>
                <w:bottom w:w="30" w:type="dxa"/>
                <w:right w:w="30" w:type="dxa"/>
              </w:tblCellMar>
              <w:tblLook w:val="04A0"/>
            </w:tblPr>
            <w:tblGrid>
              <w:gridCol w:w="281"/>
              <w:gridCol w:w="1964"/>
              <w:gridCol w:w="7109"/>
            </w:tblGrid>
            <w:tr w:rsidR="00997062" w:rsidRPr="005B1B34">
              <w:trPr>
                <w:tblCellSpacing w:w="0" w:type="dxa"/>
              </w:trPr>
              <w:tc>
                <w:tcPr>
                  <w:tcW w:w="150" w:type="pct"/>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200"/>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0" w:type="auto"/>
                  <w:gridSpan w:val="2"/>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U toku</w:t>
                  </w:r>
                </w:p>
              </w:tc>
            </w:tr>
            <w:tr w:rsidR="00997062" w:rsidRPr="005B1B34">
              <w:trPr>
                <w:tblCellSpacing w:w="0" w:type="dxa"/>
              </w:trPr>
              <w:tc>
                <w:tcPr>
                  <w:tcW w:w="0" w:type="auto"/>
                  <w:vAlign w:val="center"/>
                  <w:hideMark/>
                </w:tcPr>
                <w:tbl>
                  <w:tblPr>
                    <w:tblW w:w="5000" w:type="pct"/>
                    <w:tblCellSpacing w:w="0" w:type="dxa"/>
                    <w:tblBorders>
                      <w:top w:val="inset" w:sz="4" w:space="0" w:color="000000"/>
                      <w:left w:val="inset" w:sz="4" w:space="0" w:color="000000"/>
                      <w:bottom w:val="inset" w:sz="4" w:space="0" w:color="000000"/>
                      <w:right w:val="inset" w:sz="4" w:space="0" w:color="000000"/>
                    </w:tblBorders>
                    <w:tblCellMar>
                      <w:top w:w="15" w:type="dxa"/>
                      <w:left w:w="15" w:type="dxa"/>
                      <w:bottom w:w="15" w:type="dxa"/>
                      <w:right w:w="15" w:type="dxa"/>
                    </w:tblCellMar>
                    <w:tblLook w:val="04A0"/>
                  </w:tblPr>
                  <w:tblGrid>
                    <w:gridCol w:w="200"/>
                  </w:tblGrid>
                  <w:tr w:rsidR="00997062" w:rsidRPr="005B1B3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after="0" w:line="240" w:lineRule="auto"/>
                          <w:rPr>
                            <w:rFonts w:ascii="Times New Roman" w:eastAsia="Times New Roman" w:hAnsi="Times New Roman" w:cs="Times New Roman"/>
                          </w:rPr>
                        </w:pPr>
                        <w:r w:rsidRPr="005B1B34">
                          <w:rPr>
                            <w:rFonts w:ascii="Times New Roman" w:eastAsia="Times New Roman" w:hAnsi="Times New Roman" w:cs="Times New Roman"/>
                          </w:rPr>
                          <w:t> </w:t>
                        </w:r>
                      </w:p>
                    </w:tc>
                  </w:tr>
                </w:tbl>
                <w:p w:rsidR="00997062" w:rsidRPr="005B1B34" w:rsidRDefault="00997062" w:rsidP="00997062">
                  <w:pPr>
                    <w:spacing w:after="0" w:line="240" w:lineRule="auto"/>
                    <w:rPr>
                      <w:rFonts w:ascii="Times New Roman" w:eastAsia="Times New Roman" w:hAnsi="Times New Roman" w:cs="Times New Roman"/>
                    </w:rPr>
                  </w:pPr>
                </w:p>
              </w:tc>
              <w:tc>
                <w:tcPr>
                  <w:tcW w:w="105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Završen</w:t>
                  </w:r>
                </w:p>
              </w:tc>
              <w:tc>
                <w:tcPr>
                  <w:tcW w:w="38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i/>
                      <w:iCs/>
                    </w:rPr>
                  </w:pPr>
                  <w:r w:rsidRPr="005B1B34">
                    <w:rPr>
                      <w:rFonts w:ascii="Arial" w:eastAsia="Times New Roman" w:hAnsi="Arial" w:cs="Arial"/>
                      <w:i/>
                      <w:iCs/>
                    </w:rPr>
                    <w:t>(</w:t>
                  </w:r>
                  <w:r w:rsidRPr="005B1B34">
                    <w:rPr>
                      <w:rFonts w:ascii="Arial" w:eastAsia="Times New Roman" w:hAnsi="Arial" w:cs="Arial"/>
                      <w:b/>
                      <w:bCs/>
                      <w:i/>
                      <w:iCs/>
                    </w:rPr>
                    <w:t>Napomena:</w:t>
                  </w:r>
                  <w:r w:rsidRPr="005B1B34">
                    <w:rPr>
                      <w:rFonts w:ascii="Arial" w:eastAsia="Times New Roman" w:hAnsi="Arial" w:cs="Arial"/>
                      <w:i/>
                      <w:iCs/>
                    </w:rPr>
                    <w:t xml:space="preserve"> Znači isplaćen u potpunosti)</w:t>
                  </w:r>
                </w:p>
              </w:tc>
            </w:tr>
          </w:tbl>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w:t>
            </w:r>
          </w:p>
        </w:tc>
      </w:tr>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br/>
            </w:r>
            <w:r w:rsidRPr="005B1B34">
              <w:rPr>
                <w:rFonts w:ascii="Arial" w:eastAsia="Times New Roman" w:hAnsi="Arial" w:cs="Arial"/>
                <w:b/>
                <w:bCs/>
              </w:rPr>
              <w:t>7. Drugi podaci o podsticaju</w:t>
            </w:r>
            <w:r w:rsidRPr="005B1B34">
              <w:rPr>
                <w:rFonts w:ascii="Arial" w:eastAsia="Times New Roman" w:hAnsi="Arial" w:cs="Arial"/>
              </w:rPr>
              <w:br/>
              <w:t>(po potrebi; poželjan struktuirani unos podataka vezanih za konkretan podsticaj)</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70"/>
              <w:gridCol w:w="6174"/>
              <w:gridCol w:w="1310"/>
            </w:tblGrid>
            <w:tr w:rsidR="00997062" w:rsidRPr="005B1B34">
              <w:trPr>
                <w:tblCellSpacing w:w="0" w:type="dxa"/>
              </w:trPr>
              <w:tc>
                <w:tcPr>
                  <w:tcW w:w="10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33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Times New Roman" w:eastAsia="Times New Roman" w:hAnsi="Times New Roman" w:cs="Times New Roman"/>
                    </w:rPr>
                  </w:pPr>
                  <w:r w:rsidRPr="005B1B34">
                    <w:rPr>
                      <w:rFonts w:ascii="Times New Roman" w:eastAsia="Times New Roman" w:hAnsi="Times New Roman" w:cs="Times New Roman"/>
                    </w:rPr>
                    <w:t> </w:t>
                  </w:r>
                </w:p>
                <w:p w:rsidR="00997062" w:rsidRPr="005B1B34" w:rsidRDefault="00997062" w:rsidP="00997062">
                  <w:pPr>
                    <w:spacing w:before="100" w:beforeAutospacing="1" w:after="100" w:afterAutospacing="1"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7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c>
      </w:tr>
      <w:tr w:rsidR="00997062" w:rsidRPr="005B1B34" w:rsidTr="0099706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br/>
            </w:r>
            <w:r w:rsidRPr="005B1B34">
              <w:rPr>
                <w:rFonts w:ascii="Arial" w:eastAsia="Times New Roman" w:hAnsi="Arial" w:cs="Arial"/>
                <w:b/>
                <w:bCs/>
              </w:rPr>
              <w:t>8. Napomena:</w:t>
            </w:r>
            <w:r w:rsidRPr="005B1B34">
              <w:rPr>
                <w:rFonts w:ascii="Arial" w:eastAsia="Times New Roman" w:hAnsi="Arial" w:cs="Arial"/>
              </w:rPr>
              <w:br/>
              <w:t>(po potrebi)</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870"/>
              <w:gridCol w:w="6174"/>
              <w:gridCol w:w="1310"/>
            </w:tblGrid>
            <w:tr w:rsidR="00997062" w:rsidRPr="005B1B34">
              <w:trPr>
                <w:tblCellSpacing w:w="0" w:type="dxa"/>
              </w:trPr>
              <w:tc>
                <w:tcPr>
                  <w:tcW w:w="10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c>
                <w:tcPr>
                  <w:tcW w:w="3300" w:type="pct"/>
                  <w:tcBorders>
                    <w:top w:val="outset" w:sz="4" w:space="0" w:color="000000"/>
                    <w:left w:val="outset" w:sz="4" w:space="0" w:color="000000"/>
                    <w:bottom w:val="outset" w:sz="4" w:space="0" w:color="000000"/>
                    <w:right w:val="outset" w:sz="4" w:space="0" w:color="000000"/>
                  </w:tcBorders>
                  <w:vAlign w:val="center"/>
                  <w:hideMark/>
                </w:tcPr>
                <w:p w:rsidR="00997062" w:rsidRPr="005B1B34" w:rsidRDefault="00997062" w:rsidP="00997062">
                  <w:pPr>
                    <w:spacing w:before="100" w:beforeAutospacing="1" w:after="100" w:afterAutospacing="1" w:line="240" w:lineRule="auto"/>
                    <w:rPr>
                      <w:rFonts w:ascii="Times New Roman" w:eastAsia="Times New Roman" w:hAnsi="Times New Roman" w:cs="Times New Roman"/>
                    </w:rPr>
                  </w:pPr>
                  <w:r w:rsidRPr="005B1B34">
                    <w:rPr>
                      <w:rFonts w:ascii="Times New Roman" w:eastAsia="Times New Roman" w:hAnsi="Times New Roman" w:cs="Times New Roman"/>
                    </w:rPr>
                    <w:t> </w:t>
                  </w:r>
                </w:p>
                <w:p w:rsidR="00997062" w:rsidRPr="005B1B34" w:rsidRDefault="00997062" w:rsidP="00997062">
                  <w:pPr>
                    <w:spacing w:before="100" w:beforeAutospacing="1" w:after="100" w:afterAutospacing="1" w:line="240" w:lineRule="auto"/>
                    <w:rPr>
                      <w:rFonts w:ascii="Times New Roman" w:eastAsia="Times New Roman" w:hAnsi="Times New Roman" w:cs="Times New Roman"/>
                    </w:rPr>
                  </w:pPr>
                  <w:r w:rsidRPr="005B1B34">
                    <w:rPr>
                      <w:rFonts w:ascii="Times New Roman" w:eastAsia="Times New Roman" w:hAnsi="Times New Roman" w:cs="Times New Roman"/>
                    </w:rPr>
                    <w:t> </w:t>
                  </w:r>
                </w:p>
              </w:tc>
              <w:tc>
                <w:tcPr>
                  <w:tcW w:w="700" w:type="pct"/>
                  <w:vAlign w:val="center"/>
                  <w:hideMark/>
                </w:tcPr>
                <w:p w:rsidR="00997062" w:rsidRPr="005B1B34" w:rsidRDefault="00997062" w:rsidP="00997062">
                  <w:pPr>
                    <w:spacing w:before="100" w:beforeAutospacing="1" w:after="100" w:afterAutospacing="1"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rsidP="00997062">
            <w:pPr>
              <w:spacing w:after="0" w:line="240" w:lineRule="auto"/>
              <w:rPr>
                <w:rFonts w:ascii="Arial" w:eastAsia="Times New Roman" w:hAnsi="Arial" w:cs="Arial"/>
              </w:rPr>
            </w:pPr>
            <w:r w:rsidRPr="005B1B34">
              <w:rPr>
                <w:rFonts w:ascii="Arial" w:eastAsia="Times New Roman" w:hAnsi="Arial" w:cs="Arial"/>
              </w:rPr>
              <w:t xml:space="preserve">  </w:t>
            </w:r>
          </w:p>
        </w:tc>
      </w:tr>
    </w:tbl>
    <w:p w:rsidR="00997062" w:rsidRPr="005B1B34" w:rsidRDefault="00997062"/>
    <w:p w:rsidR="00E759D8" w:rsidRPr="005B1B34" w:rsidRDefault="00E759D8"/>
    <w:p w:rsidR="00E759D8" w:rsidRPr="005B1B34" w:rsidRDefault="00E759D8"/>
    <w:p w:rsidR="00E759D8" w:rsidRPr="005B1B34" w:rsidRDefault="00E759D8"/>
    <w:p w:rsidR="00E759D8" w:rsidRPr="005B1B34" w:rsidRDefault="00E759D8"/>
    <w:p w:rsidR="00E759D8" w:rsidRPr="005B1B34" w:rsidRDefault="00E759D8"/>
    <w:p w:rsidR="00E759D8" w:rsidRPr="005B1B34" w:rsidRDefault="00E759D8"/>
    <w:p w:rsidR="00E759D8" w:rsidRPr="005B1B34" w:rsidRDefault="00E759D8"/>
    <w:p w:rsidR="00E759D8" w:rsidRPr="005B1B34" w:rsidRDefault="00E759D8"/>
    <w:sectPr w:rsidR="00E759D8" w:rsidRPr="005B1B34" w:rsidSect="006E3DB0">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DB0" w:rsidRDefault="006E3DB0" w:rsidP="006E3DB0">
      <w:pPr>
        <w:spacing w:after="0" w:line="240" w:lineRule="auto"/>
      </w:pPr>
      <w:r>
        <w:separator/>
      </w:r>
    </w:p>
  </w:endnote>
  <w:endnote w:type="continuationSeparator" w:id="0">
    <w:p w:rsidR="006E3DB0" w:rsidRDefault="006E3DB0" w:rsidP="006E3D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2470514"/>
      <w:docPartObj>
        <w:docPartGallery w:val="Page Numbers (Bottom of Page)"/>
        <w:docPartUnique/>
      </w:docPartObj>
    </w:sdtPr>
    <w:sdtContent>
      <w:p w:rsidR="006E3DB0" w:rsidRDefault="006E3DB0">
        <w:pPr>
          <w:pStyle w:val="Footer"/>
          <w:jc w:val="right"/>
        </w:pPr>
        <w:fldSimple w:instr=" PAGE   \* MERGEFORMAT ">
          <w:r>
            <w:rPr>
              <w:noProof/>
            </w:rPr>
            <w:t>13</w:t>
          </w:r>
        </w:fldSimple>
      </w:p>
    </w:sdtContent>
  </w:sdt>
  <w:p w:rsidR="006E3DB0" w:rsidRDefault="006E3D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DB0" w:rsidRDefault="006E3DB0" w:rsidP="006E3DB0">
      <w:pPr>
        <w:spacing w:after="0" w:line="240" w:lineRule="auto"/>
      </w:pPr>
      <w:r>
        <w:separator/>
      </w:r>
    </w:p>
  </w:footnote>
  <w:footnote w:type="continuationSeparator" w:id="0">
    <w:p w:rsidR="006E3DB0" w:rsidRDefault="006E3DB0" w:rsidP="006E3D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97062"/>
    <w:rsid w:val="00111622"/>
    <w:rsid w:val="001906C2"/>
    <w:rsid w:val="002D586F"/>
    <w:rsid w:val="002F3F19"/>
    <w:rsid w:val="0034413B"/>
    <w:rsid w:val="003556B1"/>
    <w:rsid w:val="004F0FB4"/>
    <w:rsid w:val="005B1B34"/>
    <w:rsid w:val="005E605D"/>
    <w:rsid w:val="00613A2B"/>
    <w:rsid w:val="006E3DB0"/>
    <w:rsid w:val="0088698F"/>
    <w:rsid w:val="00997062"/>
    <w:rsid w:val="00B46DDB"/>
    <w:rsid w:val="00C562D4"/>
    <w:rsid w:val="00D5600F"/>
    <w:rsid w:val="00DE7EBE"/>
    <w:rsid w:val="00E52758"/>
    <w:rsid w:val="00E71A1A"/>
    <w:rsid w:val="00E759D8"/>
    <w:rsid w:val="00F201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98F"/>
  </w:style>
  <w:style w:type="paragraph" w:styleId="Heading6">
    <w:name w:val="heading 6"/>
    <w:basedOn w:val="Normal"/>
    <w:link w:val="Heading6Char"/>
    <w:uiPriority w:val="9"/>
    <w:qFormat/>
    <w:rsid w:val="00997062"/>
    <w:pPr>
      <w:spacing w:after="0"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997062"/>
    <w:rPr>
      <w:rFonts w:ascii="Times New Roman" w:eastAsia="Times New Roman" w:hAnsi="Times New Roman" w:cs="Times New Roman"/>
      <w:b/>
      <w:bCs/>
      <w:sz w:val="15"/>
      <w:szCs w:val="15"/>
    </w:rPr>
  </w:style>
  <w:style w:type="paragraph" w:customStyle="1" w:styleId="clan">
    <w:name w:val="clan"/>
    <w:basedOn w:val="Normal"/>
    <w:rsid w:val="00997062"/>
    <w:pPr>
      <w:spacing w:before="240" w:after="120" w:line="240" w:lineRule="auto"/>
      <w:jc w:val="center"/>
    </w:pPr>
    <w:rPr>
      <w:rFonts w:ascii="Arial" w:eastAsia="Times New Roman" w:hAnsi="Arial" w:cs="Arial"/>
      <w:b/>
      <w:bCs/>
      <w:sz w:val="24"/>
      <w:szCs w:val="24"/>
    </w:rPr>
  </w:style>
  <w:style w:type="paragraph" w:customStyle="1" w:styleId="normal0">
    <w:name w:val="normal"/>
    <w:basedOn w:val="Normal"/>
    <w:rsid w:val="00997062"/>
    <w:pPr>
      <w:spacing w:before="100" w:beforeAutospacing="1" w:after="100" w:afterAutospacing="1" w:line="240" w:lineRule="auto"/>
    </w:pPr>
    <w:rPr>
      <w:rFonts w:ascii="Arial" w:eastAsia="Times New Roman" w:hAnsi="Arial" w:cs="Arial"/>
    </w:rPr>
  </w:style>
  <w:style w:type="paragraph" w:customStyle="1" w:styleId="normaltd">
    <w:name w:val="normaltd"/>
    <w:basedOn w:val="Normal"/>
    <w:rsid w:val="00997062"/>
    <w:pPr>
      <w:spacing w:before="100" w:beforeAutospacing="1" w:after="100" w:afterAutospacing="1" w:line="240" w:lineRule="auto"/>
      <w:jc w:val="right"/>
    </w:pPr>
    <w:rPr>
      <w:rFonts w:ascii="Arial" w:eastAsia="Times New Roman" w:hAnsi="Arial" w:cs="Arial"/>
    </w:rPr>
  </w:style>
  <w:style w:type="paragraph" w:customStyle="1" w:styleId="normaltdb">
    <w:name w:val="normaltdb"/>
    <w:basedOn w:val="Normal"/>
    <w:rsid w:val="00997062"/>
    <w:pPr>
      <w:spacing w:before="100" w:beforeAutospacing="1" w:after="100" w:afterAutospacing="1" w:line="240" w:lineRule="auto"/>
      <w:jc w:val="right"/>
    </w:pPr>
    <w:rPr>
      <w:rFonts w:ascii="Arial" w:eastAsia="Times New Roman" w:hAnsi="Arial" w:cs="Arial"/>
      <w:b/>
      <w:bCs/>
    </w:rPr>
  </w:style>
  <w:style w:type="paragraph" w:customStyle="1" w:styleId="samostalni">
    <w:name w:val="samostalni"/>
    <w:basedOn w:val="Normal"/>
    <w:rsid w:val="00997062"/>
    <w:pPr>
      <w:spacing w:before="100" w:beforeAutospacing="1" w:after="100" w:afterAutospacing="1" w:line="240" w:lineRule="auto"/>
      <w:jc w:val="center"/>
    </w:pPr>
    <w:rPr>
      <w:rFonts w:ascii="Arial" w:eastAsia="Times New Roman" w:hAnsi="Arial" w:cs="Arial"/>
      <w:b/>
      <w:bCs/>
      <w:i/>
      <w:iCs/>
      <w:sz w:val="24"/>
      <w:szCs w:val="24"/>
    </w:rPr>
  </w:style>
  <w:style w:type="paragraph" w:customStyle="1" w:styleId="samostalni1">
    <w:name w:val="samostalni1"/>
    <w:basedOn w:val="Normal"/>
    <w:rsid w:val="00997062"/>
    <w:pPr>
      <w:spacing w:before="100" w:beforeAutospacing="1" w:after="100" w:afterAutospacing="1" w:line="240" w:lineRule="auto"/>
      <w:jc w:val="center"/>
    </w:pPr>
    <w:rPr>
      <w:rFonts w:ascii="Arial" w:eastAsia="Times New Roman" w:hAnsi="Arial" w:cs="Arial"/>
      <w:i/>
      <w:iCs/>
    </w:rPr>
  </w:style>
  <w:style w:type="paragraph" w:customStyle="1" w:styleId="podnaslovpropisa">
    <w:name w:val="podnaslovpropisa"/>
    <w:basedOn w:val="Normal"/>
    <w:rsid w:val="00997062"/>
    <w:pPr>
      <w:shd w:val="clear" w:color="auto" w:fill="000000"/>
      <w:spacing w:before="100" w:beforeAutospacing="1" w:after="100" w:afterAutospacing="1" w:line="240" w:lineRule="auto"/>
      <w:jc w:val="center"/>
    </w:pPr>
    <w:rPr>
      <w:rFonts w:ascii="Arial" w:eastAsia="Times New Roman" w:hAnsi="Arial" w:cs="Arial"/>
      <w:i/>
      <w:iCs/>
      <w:color w:val="FFE8BF"/>
      <w:sz w:val="26"/>
      <w:szCs w:val="26"/>
    </w:rPr>
  </w:style>
  <w:style w:type="paragraph" w:customStyle="1" w:styleId="normalbold">
    <w:name w:val="normalbold"/>
    <w:basedOn w:val="Normal"/>
    <w:rsid w:val="00997062"/>
    <w:pPr>
      <w:spacing w:before="100" w:beforeAutospacing="1" w:after="100" w:afterAutospacing="1" w:line="240" w:lineRule="auto"/>
    </w:pPr>
    <w:rPr>
      <w:rFonts w:ascii="Arial" w:eastAsia="Times New Roman" w:hAnsi="Arial" w:cs="Arial"/>
      <w:b/>
      <w:bCs/>
    </w:rPr>
  </w:style>
  <w:style w:type="paragraph" w:customStyle="1" w:styleId="normalbolditalic">
    <w:name w:val="normalbolditalic"/>
    <w:basedOn w:val="Normal"/>
    <w:rsid w:val="00997062"/>
    <w:pPr>
      <w:spacing w:before="100" w:beforeAutospacing="1" w:after="100" w:afterAutospacing="1" w:line="240" w:lineRule="auto"/>
    </w:pPr>
    <w:rPr>
      <w:rFonts w:ascii="Arial" w:eastAsia="Times New Roman" w:hAnsi="Arial" w:cs="Arial"/>
      <w:b/>
      <w:bCs/>
      <w:i/>
      <w:iCs/>
    </w:rPr>
  </w:style>
  <w:style w:type="paragraph" w:customStyle="1" w:styleId="normalcentaritalic">
    <w:name w:val="normalcentaritalic"/>
    <w:basedOn w:val="Normal"/>
    <w:rsid w:val="00997062"/>
    <w:pPr>
      <w:spacing w:before="100" w:beforeAutospacing="1" w:after="100" w:afterAutospacing="1" w:line="240" w:lineRule="auto"/>
      <w:jc w:val="center"/>
    </w:pPr>
    <w:rPr>
      <w:rFonts w:ascii="Arial" w:eastAsia="Times New Roman" w:hAnsi="Arial" w:cs="Arial"/>
      <w:i/>
      <w:iCs/>
    </w:rPr>
  </w:style>
  <w:style w:type="paragraph" w:customStyle="1" w:styleId="normalitalic">
    <w:name w:val="normalitalic"/>
    <w:basedOn w:val="Normal"/>
    <w:rsid w:val="00997062"/>
    <w:pPr>
      <w:spacing w:before="100" w:beforeAutospacing="1" w:after="100" w:afterAutospacing="1" w:line="240" w:lineRule="auto"/>
    </w:pPr>
    <w:rPr>
      <w:rFonts w:ascii="Arial" w:eastAsia="Times New Roman" w:hAnsi="Arial" w:cs="Arial"/>
      <w:i/>
      <w:iCs/>
    </w:rPr>
  </w:style>
  <w:style w:type="paragraph" w:customStyle="1" w:styleId="normalprored">
    <w:name w:val="normalprored"/>
    <w:basedOn w:val="Normal"/>
    <w:rsid w:val="00997062"/>
    <w:pPr>
      <w:spacing w:after="0" w:line="240" w:lineRule="auto"/>
    </w:pPr>
    <w:rPr>
      <w:rFonts w:ascii="Arial" w:eastAsia="Times New Roman" w:hAnsi="Arial" w:cs="Arial"/>
      <w:sz w:val="26"/>
      <w:szCs w:val="26"/>
    </w:rPr>
  </w:style>
  <w:style w:type="paragraph" w:customStyle="1" w:styleId="wyq080---odsek">
    <w:name w:val="wyq080---odsek"/>
    <w:basedOn w:val="Normal"/>
    <w:rsid w:val="00997062"/>
    <w:pPr>
      <w:spacing w:after="0" w:line="240" w:lineRule="auto"/>
      <w:jc w:val="center"/>
    </w:pPr>
    <w:rPr>
      <w:rFonts w:ascii="Arial" w:eastAsia="Times New Roman" w:hAnsi="Arial" w:cs="Arial"/>
      <w:b/>
      <w:bCs/>
      <w:sz w:val="29"/>
      <w:szCs w:val="29"/>
    </w:rPr>
  </w:style>
  <w:style w:type="paragraph" w:customStyle="1" w:styleId="wyq110---naslov-clana">
    <w:name w:val="wyq110---naslov-clana"/>
    <w:basedOn w:val="Normal"/>
    <w:rsid w:val="00997062"/>
    <w:pPr>
      <w:spacing w:before="240" w:after="240" w:line="240" w:lineRule="auto"/>
      <w:jc w:val="center"/>
    </w:pPr>
    <w:rPr>
      <w:rFonts w:ascii="Arial" w:eastAsia="Times New Roman" w:hAnsi="Arial" w:cs="Arial"/>
      <w:b/>
      <w:bCs/>
      <w:sz w:val="24"/>
      <w:szCs w:val="24"/>
    </w:rPr>
  </w:style>
  <w:style w:type="paragraph" w:styleId="NormalWeb">
    <w:name w:val="Normal (Web)"/>
    <w:basedOn w:val="Normal"/>
    <w:uiPriority w:val="99"/>
    <w:unhideWhenUsed/>
    <w:rsid w:val="009970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759D8"/>
    <w:rPr>
      <w:rFonts w:ascii="Arial" w:hAnsi="Arial" w:cs="Arial" w:hint="default"/>
      <w:strike w:val="0"/>
      <w:dstrike w:val="0"/>
      <w:color w:val="0000FF"/>
      <w:u w:val="single"/>
      <w:effect w:val="none"/>
    </w:rPr>
  </w:style>
  <w:style w:type="paragraph" w:styleId="Header">
    <w:name w:val="header"/>
    <w:basedOn w:val="Normal"/>
    <w:link w:val="HeaderChar"/>
    <w:uiPriority w:val="99"/>
    <w:semiHidden/>
    <w:unhideWhenUsed/>
    <w:rsid w:val="006E3D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3DB0"/>
  </w:style>
  <w:style w:type="paragraph" w:styleId="Footer">
    <w:name w:val="footer"/>
    <w:basedOn w:val="Normal"/>
    <w:link w:val="FooterChar"/>
    <w:uiPriority w:val="99"/>
    <w:unhideWhenUsed/>
    <w:rsid w:val="006E3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DB0"/>
  </w:style>
</w:styles>
</file>

<file path=word/webSettings.xml><?xml version="1.0" encoding="utf-8"?>
<w:webSettings xmlns:r="http://schemas.openxmlformats.org/officeDocument/2006/relationships" xmlns:w="http://schemas.openxmlformats.org/wordprocessingml/2006/main">
  <w:divs>
    <w:div w:id="1378624820">
      <w:bodyDiv w:val="1"/>
      <w:marLeft w:val="0"/>
      <w:marRight w:val="0"/>
      <w:marTop w:val="0"/>
      <w:marBottom w:val="0"/>
      <w:divBdr>
        <w:top w:val="none" w:sz="0" w:space="0" w:color="auto"/>
        <w:left w:val="none" w:sz="0" w:space="0" w:color="auto"/>
        <w:bottom w:val="none" w:sz="0" w:space="0" w:color="auto"/>
        <w:right w:val="none" w:sz="0" w:space="0" w:color="auto"/>
      </w:divBdr>
    </w:div>
    <w:div w:id="1570194794">
      <w:bodyDiv w:val="1"/>
      <w:marLeft w:val="0"/>
      <w:marRight w:val="0"/>
      <w:marTop w:val="0"/>
      <w:marBottom w:val="0"/>
      <w:divBdr>
        <w:top w:val="none" w:sz="0" w:space="0" w:color="auto"/>
        <w:left w:val="none" w:sz="0" w:space="0" w:color="auto"/>
        <w:bottom w:val="none" w:sz="0" w:space="0" w:color="auto"/>
        <w:right w:val="none" w:sz="0" w:space="0" w:color="auto"/>
      </w:divBdr>
    </w:div>
    <w:div w:id="172624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jdugandzija</dc:creator>
  <cp:lastModifiedBy>jdugandzija</cp:lastModifiedBy>
  <cp:revision>15</cp:revision>
  <dcterms:created xsi:type="dcterms:W3CDTF">2017-09-19T10:31:00Z</dcterms:created>
  <dcterms:modified xsi:type="dcterms:W3CDTF">2017-10-23T07:50:00Z</dcterms:modified>
</cp:coreProperties>
</file>